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Black" w:hAnsi="Arial Black"/>
          <w:b/>
          <w:color w:val="7F7F7F" w:themeColor="background1" w:themeShade="80"/>
          <w:sz w:val="24"/>
          <w:szCs w:val="24"/>
          <w:lang w:val="fr-FR"/>
        </w:rPr>
      </w:pPr>
      <w:r>
        <w:drawing>
          <wp:anchor distT="0" distB="0" distL="114300" distR="114300" simplePos="0" relativeHeight="251659264" behindDoc="0" locked="0" layoutInCell="1" allowOverlap="1">
            <wp:simplePos x="0" y="0"/>
            <wp:positionH relativeFrom="column">
              <wp:posOffset>209550</wp:posOffset>
            </wp:positionH>
            <wp:positionV relativeFrom="paragraph">
              <wp:posOffset>54610</wp:posOffset>
            </wp:positionV>
            <wp:extent cx="694055" cy="779780"/>
            <wp:effectExtent l="0" t="0" r="10795" b="1270"/>
            <wp:wrapNone/>
            <wp:docPr id="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1"/>
                    <pic:cNvPicPr>
                      <a:picLocks noChangeAspect="1" noChangeArrowheads="1"/>
                    </pic:cNvPicPr>
                  </pic:nvPicPr>
                  <pic:blipFill>
                    <a:blip r:embed="rId6" cstate="print"/>
                    <a:srcRect/>
                    <a:stretch>
                      <a:fillRect/>
                    </a:stretch>
                  </pic:blipFill>
                  <pic:spPr>
                    <a:xfrm>
                      <a:off x="0" y="0"/>
                      <a:ext cx="694055" cy="779780"/>
                    </a:xfrm>
                    <a:prstGeom prst="rect">
                      <a:avLst/>
                    </a:prstGeom>
                    <a:noFill/>
                  </pic:spPr>
                </pic:pic>
              </a:graphicData>
            </a:graphic>
          </wp:anchor>
        </w:drawing>
      </w:r>
      <w:r>
        <w:rPr>
          <w:rFonts w:hint="default" w:ascii="Arial Black" w:hAnsi="Arial Black"/>
          <w:b/>
          <w:color w:val="7F7F7F" w:themeColor="background1" w:themeShade="80"/>
          <w:sz w:val="24"/>
          <w:szCs w:val="24"/>
          <w:lang w:val="ro-RO"/>
        </w:rPr>
        <w:t xml:space="preserve"> </w:t>
      </w:r>
      <w:r>
        <w:rPr>
          <w:rFonts w:ascii="Arial Black" w:hAnsi="Arial Black"/>
          <w:b/>
          <w:color w:val="7F7F7F" w:themeColor="background1" w:themeShade="80"/>
          <w:sz w:val="24"/>
          <w:szCs w:val="24"/>
          <w:lang w:val="fr-FR"/>
        </w:rPr>
        <w:t>Republica Moldova, Raionul Anenii Noi</w:t>
      </w:r>
    </w:p>
    <w:p>
      <w:pPr>
        <w:spacing w:after="0" w:line="240" w:lineRule="auto"/>
        <w:rPr>
          <w:rFonts w:ascii="Times New Roman" w:hAnsi="Times New Roman"/>
          <w:b/>
          <w:sz w:val="44"/>
          <w:szCs w:val="44"/>
          <w:lang w:val="ro-RO"/>
        </w:rPr>
      </w:pPr>
      <w:r>
        <w:rPr>
          <w:rFonts w:ascii="Arial Black" w:hAnsi="Arial Black"/>
          <w:b/>
          <w:sz w:val="52"/>
          <w:szCs w:val="52"/>
          <w:lang w:val="fr-FR"/>
        </w:rPr>
        <w:t xml:space="preserve">         </w:t>
      </w:r>
      <w:r>
        <w:rPr>
          <w:rFonts w:ascii="Arial Black" w:hAnsi="Arial Black"/>
          <w:b/>
          <w:sz w:val="44"/>
          <w:szCs w:val="44"/>
          <w:lang w:val="fr-FR"/>
        </w:rPr>
        <w:t>Consiliul</w:t>
      </w:r>
      <w:r>
        <w:rPr>
          <w:rFonts w:ascii="Arial Black" w:hAnsi="Arial Black"/>
          <w:b/>
          <w:sz w:val="44"/>
          <w:szCs w:val="44"/>
          <w:lang w:val="ro-RO"/>
        </w:rPr>
        <w:t xml:space="preserve"> comunei Ţînţăreni</w:t>
      </w:r>
    </w:p>
    <w:p>
      <w:pPr>
        <w:pStyle w:val="2"/>
        <w:rPr>
          <w:rFonts w:ascii="Arial Black" w:hAnsi="Arial Black"/>
          <w:color w:val="7F7F7F" w:themeColor="background1" w:themeShade="80"/>
          <w:sz w:val="14"/>
          <w:szCs w:val="14"/>
        </w:rPr>
      </w:pPr>
      <w:r>
        <w:rPr>
          <w:sz w:val="18"/>
          <w:szCs w:val="18"/>
        </w:rPr>
        <w:t xml:space="preserve">                       </w:t>
      </w:r>
      <w:r>
        <w:rPr>
          <w:rFonts w:ascii="Arial Black" w:hAnsi="Arial Black"/>
          <w:color w:val="7F7F7F" w:themeColor="background1" w:themeShade="80"/>
          <w:sz w:val="14"/>
          <w:szCs w:val="14"/>
        </w:rPr>
        <w:t xml:space="preserve">MD-6538, Republica Moldova, r-nul. Anenii Noi, com. Ţînţăreni, str. Ştefan cel Mare 2, </w:t>
      </w:r>
    </w:p>
    <w:p>
      <w:pPr>
        <w:rPr>
          <w:rFonts w:ascii="Arial Black" w:hAnsi="Arial Black"/>
          <w:b/>
          <w:color w:val="7F7F7F" w:themeColor="background1" w:themeShade="80"/>
          <w:sz w:val="14"/>
          <w:szCs w:val="14"/>
          <w:lang w:val="ro-RO"/>
        </w:rPr>
      </w:pPr>
      <w: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220980</wp:posOffset>
                </wp:positionV>
                <wp:extent cx="5843905" cy="45085"/>
                <wp:effectExtent l="0" t="12700" r="4445" b="18415"/>
                <wp:wrapNone/>
                <wp:docPr id="4" name="Группа 4"/>
                <wp:cNvGraphicFramePr/>
                <a:graphic xmlns:a="http://schemas.openxmlformats.org/drawingml/2006/main">
                  <a:graphicData uri="http://schemas.microsoft.com/office/word/2010/wordprocessingGroup">
                    <wpg:wgp>
                      <wpg:cNvGrpSpPr/>
                      <wpg:grpSpPr>
                        <a:xfrm>
                          <a:off x="0" y="0"/>
                          <a:ext cx="5843905" cy="45085"/>
                          <a:chOff x="1874" y="3266"/>
                          <a:chExt cx="9203" cy="102"/>
                        </a:xfrm>
                      </wpg:grpSpPr>
                      <wps:wsp>
                        <wps:cNvPr id="1" name="Прямая со стрелкой 1"/>
                        <wps:cNvCnPr/>
                        <wps:spPr>
                          <a:xfrm>
                            <a:off x="1877" y="3368"/>
                            <a:ext cx="9197" cy="0"/>
                          </a:xfrm>
                          <a:prstGeom prst="straightConnector1">
                            <a:avLst/>
                          </a:prstGeom>
                          <a:ln w="25400" cap="flat" cmpd="sng">
                            <a:solidFill>
                              <a:srgbClr val="0000CC"/>
                            </a:solidFill>
                            <a:prstDash val="solid"/>
                            <a:headEnd type="none" w="med" len="med"/>
                            <a:tailEnd type="none" w="med" len="med"/>
                          </a:ln>
                        </wps:spPr>
                        <wps:bodyPr/>
                      </wps:wsp>
                      <wps:wsp>
                        <wps:cNvPr id="2" name="Прямая со стрелкой 2"/>
                        <wps:cNvCnPr/>
                        <wps:spPr>
                          <a:xfrm>
                            <a:off x="1877" y="3319"/>
                            <a:ext cx="9200" cy="0"/>
                          </a:xfrm>
                          <a:prstGeom prst="straightConnector1">
                            <a:avLst/>
                          </a:prstGeom>
                          <a:ln w="25400" cap="flat" cmpd="sng">
                            <a:solidFill>
                              <a:srgbClr val="FFFF66"/>
                            </a:solidFill>
                            <a:prstDash val="solid"/>
                            <a:headEnd type="none" w="med" len="med"/>
                            <a:tailEnd type="none" w="med" len="med"/>
                          </a:ln>
                        </wps:spPr>
                        <wps:bodyPr/>
                      </wps:wsp>
                      <wps:wsp>
                        <wps:cNvPr id="3" name="Прямая со стрелкой 3"/>
                        <wps:cNvCnPr/>
                        <wps:spPr>
                          <a:xfrm>
                            <a:off x="1874" y="3266"/>
                            <a:ext cx="9200" cy="1"/>
                          </a:xfrm>
                          <a:prstGeom prst="straightConnector1">
                            <a:avLst/>
                          </a:prstGeom>
                          <a:ln w="2540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1.5pt;margin-top:17.4pt;height:3.55pt;width:460.15pt;z-index:251660288;mso-width-relative:page;mso-height-relative:page;" coordorigin="1874,3266" coordsize="9203,102" o:gfxdata="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Mqc6uHZAAAACAEAAA8AAAAAAAAAAQAgAAAAIgAAAGRycy9kb3ducmV2LnhtbFBL&#10;AQIUABQAAAAIAIdO4kCfO6yi2QIAAG8JAAAOAAAAAAAAAAEAIAAAACgBAABkcnMvZTJvRG9jLnht&#10;bFBLBQYAAAAABgAGAFkBAABzBgAAAAA=&#10;">
                <o:lock v:ext="edit" aspectratio="f"/>
                <v:shape id="_x0000_s1026" o:spid="_x0000_s1026" o:spt="32" type="#_x0000_t32" style="position:absolute;left:1877;top:3368;height:0;width:9197;" filled="f" stroked="t" coordsize="21600,21600" o:gfxdata="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g9Eu8AAAA&#10;2gAAAA8AAAAAAAAAAQAgAAAAIgAAAGRycy9kb3ducmV2LnhtbFBLAQIUABQAAAAIAIdO4kAzLwWe&#10;OwAAADkAAAAQAAAAAAAAAAEAIAAAAAsBAABkcnMvc2hhcGV4bWwueG1sUEsFBgAAAAAGAAYAWwEA&#10;ALUDAAAAAA==&#10;">
                  <v:fill on="f" focussize="0,0"/>
                  <v:stroke weight="2pt" color="#0000CC" joinstyle="round"/>
                  <v:imagedata o:title=""/>
                  <o:lock v:ext="edit" aspectratio="f"/>
                </v:shape>
                <v:shape id="_x0000_s1026" o:spid="_x0000_s1026" o:spt="32" type="#_x0000_t32" style="position:absolute;left:1877;top:3319;height:0;width:9200;" filled="f" stroked="t" coordsize="21600,21600" o:gfxdata="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lVq8AAAA&#10;2gAAAA8AAAAAAAAAAQAgAAAAIgAAAGRycy9kb3ducmV2LnhtbFBLAQIUABQAAAAIAIdO4kAzLwWe&#10;OwAAADkAAAAQAAAAAAAAAAEAIAAAAAsBAABkcnMvc2hhcGV4bWwueG1sUEsFBgAAAAAGAAYAWwEA&#10;ALUDAAAAAA==&#10;">
                  <v:fill on="f" focussize="0,0"/>
                  <v:stroke weight="2pt" color="#FFFF66" joinstyle="round"/>
                  <v:imagedata o:title=""/>
                  <o:lock v:ext="edit" aspectratio="f"/>
                </v:shape>
                <v:shape id="_x0000_s1026" o:spid="_x0000_s1026" o:spt="32" type="#_x0000_t32" style="position:absolute;left:1874;top:3266;height:1;width:9200;" filled="f" stroked="t" coordsize="21600,21600" o:gfxdata="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QbJ5vQAA&#10;ANoAAAAPAAAAAAAAAAEAIAAAACIAAABkcnMvZG93bnJldi54bWxQSwECFAAUAAAACACHTuJAMy8F&#10;njsAAAA5AAAAEAAAAAAAAAABACAAAAAMAQAAZHJzL3NoYXBleG1sLnhtbFBLBQYAAAAABgAGAFsB&#10;AAC2AwAAAAA=&#10;">
                  <v:fill on="f" focussize="0,0"/>
                  <v:stroke weight="2pt" color="#FF0000" joinstyle="round"/>
                  <v:imagedata o:title=""/>
                  <o:lock v:ext="edit" aspectratio="f"/>
                </v:shape>
              </v:group>
            </w:pict>
          </mc:Fallback>
        </mc:AlternateContent>
      </w:r>
      <w:r>
        <w:rPr>
          <w:rFonts w:ascii="Arial Black" w:hAnsi="Arial Black" w:eastAsia="Times New Roman"/>
          <w:b/>
          <w:color w:val="7F7F7F" w:themeColor="background1" w:themeShade="80"/>
          <w:sz w:val="14"/>
          <w:szCs w:val="14"/>
          <w:lang w:val="ro-RO"/>
        </w:rPr>
        <w:t xml:space="preserve">                                                                    tel/fax: 0-265-33348; e-mail: primtintareni@yahoo.com</w:t>
      </w:r>
    </w:p>
    <w:p>
      <w:pPr>
        <w:jc w:val="right"/>
        <w:rPr>
          <w:rFonts w:ascii="Times New Roman" w:hAnsi="Times New Roman" w:cs="Times New Roman"/>
          <w:b/>
          <w:sz w:val="24"/>
          <w:szCs w:val="24"/>
          <w:lang w:val="en-US"/>
        </w:rPr>
      </w:pPr>
      <w:r>
        <w:rPr>
          <w:rFonts w:hint="default" w:ascii="Times New Roman" w:hAnsi="Times New Roman" w:cs="Times New Roman"/>
          <w:sz w:val="28"/>
          <w:szCs w:val="28"/>
          <w:lang w:val="ro-RO"/>
        </w:rPr>
        <w:t>PROIECT</w:t>
      </w:r>
      <w:r>
        <w:rPr>
          <w:rFonts w:ascii="Times New Roman" w:hAnsi="Times New Roman" w:cs="Times New Roman"/>
          <w:sz w:val="28"/>
          <w:szCs w:val="28"/>
          <w:lang w:val="ro-RO"/>
        </w:rPr>
        <w:t xml:space="preserve">   </w:t>
      </w:r>
      <w:r>
        <w:rPr>
          <w:rFonts w:ascii="Times New Roman" w:hAnsi="Times New Roman" w:cs="Times New Roman"/>
          <w:b/>
          <w:sz w:val="24"/>
          <w:szCs w:val="24"/>
          <w:lang w:val="en-US"/>
        </w:rPr>
        <w:tab/>
      </w:r>
    </w:p>
    <w:p>
      <w:pPr>
        <w:tabs>
          <w:tab w:val="left" w:pos="7122"/>
        </w:tabs>
        <w:jc w:val="center"/>
        <w:rPr>
          <w:rFonts w:hint="default" w:ascii="Times New Roman" w:hAnsi="Times New Roman" w:cs="Times New Roman"/>
          <w:b/>
          <w:sz w:val="24"/>
          <w:szCs w:val="24"/>
          <w:lang w:val="ro-RO"/>
        </w:rPr>
      </w:pPr>
      <w:r>
        <w:rPr>
          <w:rFonts w:ascii="Times New Roman" w:hAnsi="Times New Roman" w:cs="Times New Roman"/>
          <w:b/>
          <w:sz w:val="24"/>
          <w:szCs w:val="24"/>
          <w:lang w:val="en-US"/>
        </w:rPr>
        <w:t xml:space="preserve">Decizie nr. </w:t>
      </w:r>
      <w:r>
        <w:rPr>
          <w:rFonts w:hint="default" w:ascii="Times New Roman" w:hAnsi="Times New Roman" w:cs="Times New Roman"/>
          <w:b/>
          <w:sz w:val="24"/>
          <w:szCs w:val="24"/>
          <w:lang w:val="ro-RO"/>
        </w:rPr>
        <w:t>______</w:t>
      </w:r>
    </w:p>
    <w:p>
      <w:pPr>
        <w:tabs>
          <w:tab w:val="left" w:pos="7122"/>
        </w:tabs>
        <w:jc w:val="center"/>
        <w:rPr>
          <w:rFonts w:hint="default" w:ascii="Times New Roman" w:hAnsi="Times New Roman" w:cs="Times New Roman"/>
          <w:b/>
          <w:sz w:val="24"/>
          <w:szCs w:val="24"/>
          <w:lang w:val="ro-RO"/>
        </w:rPr>
      </w:pPr>
      <w:r>
        <w:rPr>
          <w:rFonts w:ascii="Times New Roman" w:hAnsi="Times New Roman" w:cs="Times New Roman"/>
          <w:b/>
          <w:sz w:val="24"/>
          <w:szCs w:val="24"/>
          <w:lang w:val="en-US"/>
        </w:rPr>
        <w:t xml:space="preserve">din </w:t>
      </w:r>
      <w:r>
        <w:rPr>
          <w:rFonts w:hint="default" w:ascii="Times New Roman" w:hAnsi="Times New Roman" w:cs="Times New Roman"/>
          <w:b/>
          <w:sz w:val="24"/>
          <w:szCs w:val="24"/>
          <w:lang w:val="ro-RO"/>
        </w:rPr>
        <w:t>_____________</w:t>
      </w:r>
      <w:r>
        <w:rPr>
          <w:rFonts w:ascii="Times New Roman" w:hAnsi="Times New Roman" w:cs="Times New Roman"/>
          <w:b/>
          <w:sz w:val="24"/>
          <w:szCs w:val="24"/>
          <w:lang w:val="en-US"/>
        </w:rPr>
        <w:t xml:space="preserve"> 202</w:t>
      </w:r>
      <w:r>
        <w:rPr>
          <w:rFonts w:hint="default" w:ascii="Times New Roman" w:hAnsi="Times New Roman" w:cs="Times New Roman"/>
          <w:b/>
          <w:sz w:val="24"/>
          <w:szCs w:val="24"/>
          <w:lang w:val="ro-RO"/>
        </w:rPr>
        <w:t>1</w:t>
      </w:r>
    </w:p>
    <w:p>
      <w:pPr>
        <w:bidi w:val="0"/>
        <w:rPr>
          <w:rFonts w:hint="default" w:ascii="Times New Roman" w:hAnsi="Times New Roman" w:cs="Times New Roman"/>
          <w:b/>
          <w:bCs/>
          <w:sz w:val="24"/>
          <w:szCs w:val="24"/>
          <w:lang w:val="en-US" w:eastAsia="ru-RU"/>
        </w:rPr>
      </w:pPr>
      <w:r>
        <w:rPr>
          <w:rFonts w:hint="default" w:ascii="Times New Roman" w:hAnsi="Times New Roman" w:cs="Times New Roman"/>
          <w:b/>
          <w:bCs/>
          <w:sz w:val="24"/>
          <w:szCs w:val="24"/>
          <w:lang w:val="ro-RO" w:eastAsia="ru-RU"/>
        </w:rPr>
        <w:t>„</w:t>
      </w:r>
      <w:r>
        <w:rPr>
          <w:rFonts w:hint="default" w:ascii="Times New Roman" w:hAnsi="Times New Roman" w:cs="Times New Roman"/>
          <w:b/>
          <w:bCs/>
          <w:sz w:val="24"/>
          <w:szCs w:val="24"/>
          <w:lang w:val="en-US" w:eastAsia="ru-RU"/>
        </w:rPr>
        <w:t>Cu privire la aprobarea bugetului comunal Țînțăreni</w:t>
      </w:r>
    </w:p>
    <w:p>
      <w:pPr>
        <w:bidi w:val="0"/>
        <w:rPr>
          <w:rFonts w:hint="default" w:ascii="Times New Roman" w:hAnsi="Times New Roman" w:cs="Times New Roman"/>
          <w:b/>
          <w:bCs/>
          <w:sz w:val="24"/>
          <w:szCs w:val="24"/>
          <w:lang w:val="ro-RO" w:eastAsia="ru-RU"/>
        </w:rPr>
      </w:pPr>
      <w:r>
        <w:rPr>
          <w:rFonts w:hint="default" w:ascii="Times New Roman" w:hAnsi="Times New Roman" w:cs="Times New Roman"/>
          <w:b/>
          <w:bCs/>
          <w:sz w:val="24"/>
          <w:szCs w:val="24"/>
          <w:lang w:val="en-US" w:eastAsia="ru-RU"/>
        </w:rPr>
        <w:t>pentru anul 2022  în prima  lectură</w:t>
      </w:r>
      <w:r>
        <w:rPr>
          <w:rFonts w:hint="default" w:ascii="Times New Roman" w:hAnsi="Times New Roman" w:cs="Times New Roman"/>
          <w:b/>
          <w:bCs/>
          <w:sz w:val="24"/>
          <w:szCs w:val="24"/>
          <w:lang w:val="ro-RO" w:eastAsia="ru-RU"/>
        </w:rPr>
        <w:t>„</w:t>
      </w:r>
    </w:p>
    <w:p>
      <w:pPr>
        <w:bidi w:val="0"/>
        <w:rPr>
          <w:rFonts w:hint="default" w:ascii="Times New Roman" w:hAnsi="Times New Roman" w:cs="Times New Roman"/>
          <w:b/>
          <w:bCs/>
          <w:sz w:val="24"/>
          <w:szCs w:val="24"/>
          <w:lang w:val="en-US"/>
        </w:rPr>
      </w:pPr>
    </w:p>
    <w:p>
      <w:pPr>
        <w:spacing w:after="0" w:line="240" w:lineRule="auto"/>
        <w:ind w:firstLine="720"/>
        <w:jc w:val="both"/>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În temeiul art.43 al Legii  Republicii Moldova privind administraţia publică locală nr.436/2006, ţinând cont de prevederile art. 20 din Legea Republicii Moldova privind finanţele publice locale nr.397/2003 cu modificări şi completări, examinând propunerile Comisiei consultative economie, finanţe, buget, juridică, Consiliul comunal Țînțăreni</w:t>
      </w: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b/>
          <w:bCs/>
          <w:sz w:val="24"/>
          <w:szCs w:val="24"/>
          <w:lang w:val="ro-RO"/>
        </w:rPr>
      </w:pPr>
      <w:r>
        <w:rPr>
          <w:rFonts w:ascii="Times New Roman" w:hAnsi="Times New Roman" w:eastAsia="Times New Roman" w:cs="Times New Roman"/>
          <w:b/>
          <w:bCs/>
          <w:sz w:val="24"/>
          <w:szCs w:val="24"/>
          <w:lang w:val="ro-RO"/>
        </w:rPr>
        <w:t xml:space="preserve">DECIDE: </w:t>
      </w: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b/>
          <w:sz w:val="24"/>
          <w:szCs w:val="24"/>
          <w:lang w:val="ro-RO"/>
        </w:rPr>
      </w:pPr>
      <w:r>
        <w:rPr>
          <w:rFonts w:ascii="Times New Roman" w:hAnsi="Times New Roman" w:eastAsia="Times New Roman" w:cs="Times New Roman"/>
          <w:sz w:val="24"/>
          <w:szCs w:val="24"/>
          <w:lang w:val="ro-RO"/>
        </w:rPr>
        <w:t xml:space="preserve">1.Se aprobă bugetul com.Țînțăreni la venituri în sumă de </w:t>
      </w:r>
      <w:r>
        <w:rPr>
          <w:rFonts w:ascii="Times New Roman" w:hAnsi="Times New Roman" w:eastAsia="Calibri" w:cs="Times New Roman"/>
          <w:sz w:val="24"/>
          <w:szCs w:val="24"/>
          <w:lang w:val="ro-RO"/>
        </w:rPr>
        <w:t>7764,40</w:t>
      </w:r>
      <w:r>
        <w:rPr>
          <w:rFonts w:ascii="Times New Roman" w:hAnsi="Times New Roman" w:eastAsia="Times New Roman" w:cs="Times New Roman"/>
          <w:sz w:val="24"/>
          <w:szCs w:val="24"/>
          <w:lang w:val="ro-RO"/>
        </w:rPr>
        <w:t xml:space="preserve">mii  lei, lei inclusiv transferuri de la bugetul de stat </w:t>
      </w:r>
      <w:r>
        <w:rPr>
          <w:rFonts w:ascii="Times New Roman" w:hAnsi="Times New Roman" w:eastAsia="Calibri" w:cs="Times New Roman"/>
          <w:sz w:val="24"/>
          <w:szCs w:val="24"/>
          <w:lang w:val="ro-RO"/>
        </w:rPr>
        <w:t>4500,70</w:t>
      </w:r>
      <w:r>
        <w:rPr>
          <w:rFonts w:ascii="Times New Roman" w:hAnsi="Times New Roman" w:eastAsia="Times New Roman" w:cs="Times New Roman"/>
          <w:sz w:val="24"/>
          <w:szCs w:val="24"/>
          <w:lang w:val="ro-RO"/>
        </w:rPr>
        <w:t xml:space="preserve"> mii lei și cheltuieli în sumă de </w:t>
      </w:r>
      <w:r>
        <w:rPr>
          <w:rFonts w:ascii="Times New Roman" w:hAnsi="Times New Roman" w:eastAsia="Calibri" w:cs="Times New Roman"/>
          <w:sz w:val="24"/>
          <w:szCs w:val="24"/>
          <w:lang w:val="ro-RO"/>
        </w:rPr>
        <w:t xml:space="preserve">7764,40 </w:t>
      </w:r>
      <w:r>
        <w:rPr>
          <w:rFonts w:ascii="Times New Roman" w:hAnsi="Times New Roman" w:eastAsia="Times New Roman" w:cs="Times New Roman"/>
          <w:sz w:val="24"/>
          <w:szCs w:val="24"/>
          <w:lang w:val="ro-RO"/>
        </w:rPr>
        <w:t>mii  .</w:t>
      </w:r>
    </w:p>
    <w:p>
      <w:pPr>
        <w:spacing w:after="0" w:line="240" w:lineRule="auto"/>
        <w:rPr>
          <w:rFonts w:ascii="Times New Roman" w:hAnsi="Times New Roman" w:eastAsia="Times New Roman" w:cs="Times New Roman"/>
          <w:b/>
          <w:sz w:val="24"/>
          <w:szCs w:val="24"/>
          <w:lang w:val="ro-RO"/>
        </w:rPr>
      </w:pPr>
    </w:p>
    <w:p>
      <w:pPr>
        <w:spacing w:after="0" w:line="240" w:lineRule="auto"/>
        <w:rPr>
          <w:rFonts w:ascii="Times New Roman" w:hAnsi="Times New Roman" w:eastAsia="Times New Roman" w:cs="Times New Roman"/>
          <w:b/>
          <w:sz w:val="24"/>
          <w:szCs w:val="24"/>
          <w:lang w:val="ro-RO"/>
        </w:rPr>
      </w:pPr>
      <w:r>
        <w:rPr>
          <w:rFonts w:ascii="Times New Roman" w:hAnsi="Times New Roman" w:eastAsia="Times New Roman" w:cs="Times New Roman"/>
          <w:b/>
          <w:sz w:val="24"/>
          <w:szCs w:val="24"/>
          <w:lang w:val="ro-RO"/>
        </w:rPr>
        <w:t>”Cu privire la aprobarea Bugetului Local</w:t>
      </w:r>
    </w:p>
    <w:p>
      <w:pPr>
        <w:spacing w:after="0" w:line="240" w:lineRule="auto"/>
        <w:rPr>
          <w:rFonts w:ascii="Times New Roman" w:hAnsi="Times New Roman" w:eastAsia="Times New Roman" w:cs="Times New Roman"/>
          <w:b/>
          <w:sz w:val="24"/>
          <w:szCs w:val="24"/>
          <w:lang w:val="ro-RO"/>
        </w:rPr>
      </w:pPr>
      <w:r>
        <w:rPr>
          <w:rFonts w:ascii="Times New Roman" w:hAnsi="Times New Roman" w:eastAsia="Times New Roman" w:cs="Times New Roman"/>
          <w:b/>
          <w:sz w:val="24"/>
          <w:szCs w:val="24"/>
          <w:lang w:val="ro-RO"/>
        </w:rPr>
        <w:t xml:space="preserve">   în lectura a doua pentru anul 2022”</w:t>
      </w:r>
    </w:p>
    <w:p>
      <w:pPr>
        <w:spacing w:after="0" w:line="240" w:lineRule="auto"/>
        <w:rPr>
          <w:rFonts w:ascii="Times New Roman" w:hAnsi="Times New Roman" w:eastAsia="Times New Roman" w:cs="Times New Roman"/>
          <w:sz w:val="24"/>
          <w:szCs w:val="24"/>
          <w:lang w:val="ro-RO"/>
        </w:rPr>
      </w:pPr>
    </w:p>
    <w:p>
      <w:pPr>
        <w:spacing w:after="0" w:line="240" w:lineRule="auto"/>
        <w:ind w:firstLine="720"/>
        <w:jc w:val="both"/>
        <w:rPr>
          <w:rFonts w:ascii="Times New Roman" w:hAnsi="Times New Roman" w:eastAsia="Times New Roman" w:cs="Times New Roman"/>
          <w:sz w:val="28"/>
          <w:szCs w:val="28"/>
          <w:lang w:val="ro-RO" w:eastAsia="ru-RU"/>
        </w:rPr>
      </w:pPr>
      <w:r>
        <w:rPr>
          <w:rFonts w:ascii="Times New Roman" w:hAnsi="Times New Roman" w:eastAsia="Times New Roman" w:cs="Times New Roman"/>
          <w:sz w:val="24"/>
          <w:szCs w:val="24"/>
          <w:lang w:val="ro-RO" w:eastAsia="ru-RU"/>
        </w:rPr>
        <w:t>În temeiul art. 24,47,55 al Legii finanțelor publice și responsabilității bugetar-fiscale nr.181/2014, ținând cont de prevederile art.20 din Legea nr.397/2003 privind finanțele publice locale, art.43 alin.(1) lit. b) din Legea nr.436/2006 privind administrația publică locală, precum și, de prevederile Setului metodologic privind elaborarea, aprobarea și modificarea bugetului, aprobat prin Ordinul Ministrului Finanțelor nr.208/2015</w:t>
      </w:r>
      <w:r>
        <w:rPr>
          <w:rFonts w:ascii="Courier New" w:hAnsi="Courier New" w:eastAsia="Times New Roman" w:cs="Times New Roman"/>
          <w:sz w:val="20"/>
          <w:szCs w:val="20"/>
          <w:lang w:val="ro-RO" w:eastAsia="ru-RU"/>
        </w:rPr>
        <w:t xml:space="preserve">, </w:t>
      </w:r>
      <w:r>
        <w:rPr>
          <w:rFonts w:ascii="Times New Roman" w:hAnsi="Times New Roman" w:eastAsia="Times New Roman" w:cs="Times New Roman"/>
          <w:sz w:val="24"/>
          <w:szCs w:val="24"/>
          <w:lang w:val="ro-RO" w:eastAsia="ru-RU"/>
        </w:rPr>
        <w:t>avizul pozitiv al comisiei consultative economie, finanţe, buget, juridică, Consiliul comunal Țînțăreni</w:t>
      </w:r>
    </w:p>
    <w:p>
      <w:pPr>
        <w:spacing w:after="0" w:line="240" w:lineRule="auto"/>
        <w:rPr>
          <w:rFonts w:ascii="Times New Roman" w:hAnsi="Times New Roman" w:eastAsia="Times New Roman" w:cs="Times New Roman"/>
          <w:sz w:val="24"/>
          <w:szCs w:val="24"/>
          <w:lang w:val="ro-RO"/>
        </w:rPr>
      </w:pPr>
    </w:p>
    <w:p>
      <w:pPr>
        <w:spacing w:after="0" w:line="240" w:lineRule="auto"/>
        <w:jc w:val="center"/>
        <w:rPr>
          <w:rFonts w:ascii="Times New Roman" w:hAnsi="Times New Roman" w:eastAsia="Times New Roman" w:cs="Times New Roman"/>
          <w:sz w:val="24"/>
          <w:szCs w:val="24"/>
          <w:lang w:val="ro-RO"/>
        </w:rPr>
      </w:pPr>
      <w:r>
        <w:rPr>
          <w:rFonts w:ascii="Times New Roman" w:hAnsi="Times New Roman" w:eastAsia="Times New Roman" w:cs="Times New Roman"/>
          <w:b/>
          <w:sz w:val="28"/>
          <w:szCs w:val="28"/>
          <w:lang w:val="ro-RO"/>
        </w:rPr>
        <w:t>DECIDE</w:t>
      </w:r>
      <w:r>
        <w:rPr>
          <w:rFonts w:ascii="Times New Roman" w:hAnsi="Times New Roman" w:eastAsia="Times New Roman" w:cs="Times New Roman"/>
          <w:sz w:val="24"/>
          <w:szCs w:val="24"/>
          <w:lang w:val="ro-RO"/>
        </w:rPr>
        <w:t>:</w:t>
      </w:r>
    </w:p>
    <w:p>
      <w:pPr>
        <w:spacing w:after="0" w:line="240" w:lineRule="auto"/>
        <w:rPr>
          <w:rFonts w:ascii="Times New Roman" w:hAnsi="Times New Roman" w:eastAsia="Times New Roman" w:cs="Times New Roman"/>
          <w:sz w:val="24"/>
          <w:szCs w:val="24"/>
          <w:lang w:val="ro-RO"/>
        </w:rPr>
      </w:pPr>
    </w:p>
    <w:p>
      <w:pPr>
        <w:numPr>
          <w:ilvl w:val="0"/>
          <w:numId w:val="1"/>
        </w:numPr>
        <w:spacing w:after="0" w:line="240" w:lineRule="auto"/>
        <w:contextualSpacing/>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Se aprobă bugetul com.Țînțăreni la venituri și cheltuieli în sumă de 7764,40 mii  lei.</w:t>
      </w:r>
    </w:p>
    <w:p>
      <w:pPr>
        <w:numPr>
          <w:ilvl w:val="0"/>
          <w:numId w:val="1"/>
        </w:numPr>
        <w:spacing w:after="0" w:line="240" w:lineRule="auto"/>
        <w:contextualSpacing/>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ro-RO" w:eastAsia="ru-RU"/>
        </w:rPr>
        <w:t xml:space="preserve">Se aprobă </w:t>
      </w:r>
      <w:r>
        <w:rPr>
          <w:rFonts w:ascii="Times New Roman" w:hAnsi="Times New Roman" w:eastAsia="Times New Roman" w:cs="Times New Roman"/>
          <w:bCs/>
          <w:color w:val="000000"/>
          <w:sz w:val="24"/>
          <w:szCs w:val="24"/>
          <w:lang w:val="en-US" w:eastAsia="ru-RU"/>
        </w:rPr>
        <w:t>indicatorii generali și sursele de finanțare ale bugetului local Ţînţăreni pentru anul 2022</w:t>
      </w:r>
      <w:r>
        <w:rPr>
          <w:rFonts w:ascii="Times New Roman" w:hAnsi="Times New Roman" w:eastAsia="Times New Roman" w:cs="Times New Roman"/>
          <w:sz w:val="24"/>
          <w:szCs w:val="24"/>
          <w:lang w:val="ro-RO" w:eastAsia="ru-RU"/>
        </w:rPr>
        <w:t>, conform anexei nr.1.</w:t>
      </w:r>
    </w:p>
    <w:p>
      <w:pPr>
        <w:numPr>
          <w:ilvl w:val="0"/>
          <w:numId w:val="1"/>
        </w:numPr>
        <w:spacing w:after="0" w:line="240" w:lineRule="auto"/>
        <w:contextualSpacing/>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ro-RO" w:eastAsia="ru-RU"/>
        </w:rPr>
        <w:t>Se aprobă</w:t>
      </w:r>
      <w:r>
        <w:rPr>
          <w:rFonts w:ascii="Times New Roman" w:hAnsi="Times New Roman" w:eastAsia="Times New Roman" w:cs="Times New Roman"/>
          <w:sz w:val="24"/>
          <w:szCs w:val="24"/>
          <w:lang w:val="en-US" w:eastAsia="ru-RU"/>
        </w:rPr>
        <w:t xml:space="preserve"> sinteza veniturilor bugetului local Țînțăreni pentru anul 2022, conform anexa nr.2.</w:t>
      </w:r>
    </w:p>
    <w:p>
      <w:pPr>
        <w:numPr>
          <w:ilvl w:val="0"/>
          <w:numId w:val="1"/>
        </w:numPr>
        <w:spacing w:after="0" w:line="240" w:lineRule="auto"/>
        <w:contextualSpacing/>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sz w:val="24"/>
          <w:szCs w:val="24"/>
          <w:lang w:val="ro-RO" w:eastAsia="ru-RU"/>
        </w:rPr>
        <w:t xml:space="preserve">Se aprobă resursele și cheltuielile bugetului local conform clasificației funcționale și pe             programe pentru anul 2022, conform anexei nr.3. </w:t>
      </w:r>
    </w:p>
    <w:p>
      <w:pPr>
        <w:numPr>
          <w:ilvl w:val="0"/>
          <w:numId w:val="1"/>
        </w:numPr>
        <w:spacing w:after="0" w:line="240" w:lineRule="auto"/>
        <w:contextualSpacing/>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en-US" w:eastAsia="ru-RU"/>
        </w:rPr>
        <w:t xml:space="preserve">Se aprobă </w:t>
      </w:r>
      <w:r>
        <w:rPr>
          <w:rFonts w:ascii="Times New Roman" w:hAnsi="Times New Roman" w:eastAsia="Times New Roman" w:cs="Times New Roman"/>
          <w:sz w:val="24"/>
          <w:szCs w:val="24"/>
          <w:lang w:val="ro-RO" w:eastAsia="ru-RU"/>
        </w:rPr>
        <w:t>efectivul limită al statelor de personal din instituţiile publice finanţate de la bugetul comunal Țînțăreni pe anul 2022, conform anexa nr.4.</w:t>
      </w:r>
    </w:p>
    <w:p>
      <w:pPr>
        <w:numPr>
          <w:ilvl w:val="0"/>
          <w:numId w:val="1"/>
        </w:numPr>
        <w:spacing w:after="0" w:line="240" w:lineRule="auto"/>
        <w:contextualSpacing/>
        <w:rPr>
          <w:rFonts w:ascii="Times New Roman" w:hAnsi="Times New Roman" w:eastAsia="Times New Roman" w:cs="Times New Roman"/>
          <w:sz w:val="24"/>
          <w:szCs w:val="24"/>
          <w:lang w:val="ro-RO" w:eastAsia="ru-RU"/>
        </w:rPr>
      </w:pPr>
      <w:r>
        <w:rPr>
          <w:rFonts w:ascii="Times New Roman" w:hAnsi="Times New Roman" w:eastAsia="Times New Roman" w:cs="Times New Roman"/>
          <w:color w:val="3D3D3D"/>
          <w:sz w:val="24"/>
          <w:szCs w:val="24"/>
          <w:shd w:val="clear" w:color="auto" w:fill="F7F7F7"/>
          <w:lang w:val="en-US" w:eastAsia="ru-RU"/>
        </w:rPr>
        <w:t>Se aprobă fondul de rezervă a bugetului local în sumă de 50,0 mii lei.</w:t>
      </w:r>
    </w:p>
    <w:p>
      <w:pPr>
        <w:numPr>
          <w:ilvl w:val="0"/>
          <w:numId w:val="1"/>
        </w:numPr>
        <w:spacing w:after="0" w:line="240" w:lineRule="auto"/>
        <w:contextualSpacing/>
        <w:rPr>
          <w:rFonts w:ascii="Times New Roman" w:hAnsi="Times New Roman" w:eastAsia="Times New Roman" w:cs="Times New Roman"/>
          <w:sz w:val="24"/>
          <w:szCs w:val="24"/>
          <w:lang w:val="ro-RO" w:eastAsia="ru-RU"/>
        </w:rPr>
      </w:pPr>
      <w:r>
        <w:rPr>
          <w:rFonts w:ascii="Times New Roman" w:hAnsi="Times New Roman" w:eastAsia="Times New Roman" w:cs="Times New Roman"/>
          <w:color w:val="3D3D3D"/>
          <w:sz w:val="24"/>
          <w:szCs w:val="24"/>
          <w:shd w:val="clear" w:color="auto" w:fill="F7F7F7"/>
          <w:lang w:val="en-US" w:eastAsia="ru-RU"/>
        </w:rPr>
        <w:t>Datoriile creditoriale, înregistrate la 01.01.2022 ale instituţiilor bugetare, vor fi achitate din contul şi în limita alocaţiilor aprobate pe an.</w:t>
      </w:r>
    </w:p>
    <w:p>
      <w:pPr>
        <w:numPr>
          <w:ilvl w:val="0"/>
          <w:numId w:val="1"/>
        </w:numPr>
        <w:spacing w:after="0" w:line="240" w:lineRule="auto"/>
        <w:contextualSpacing/>
        <w:rPr>
          <w:rFonts w:ascii="Times New Roman" w:hAnsi="Times New Roman" w:eastAsia="Times New Roman" w:cs="Times New Roman"/>
          <w:sz w:val="24"/>
          <w:szCs w:val="24"/>
          <w:lang w:val="ro-RO" w:eastAsia="ru-RU"/>
        </w:rPr>
      </w:pPr>
      <w:r>
        <w:rPr>
          <w:rFonts w:ascii="Times New Roman" w:hAnsi="Times New Roman" w:eastAsia="Times New Roman" w:cs="Times New Roman"/>
          <w:color w:val="3D3D3D"/>
          <w:sz w:val="24"/>
          <w:szCs w:val="24"/>
          <w:lang w:val="en-US" w:eastAsia="ru-RU"/>
        </w:rPr>
        <w:t>Se autorizează dl Bulgaru Vadim, primarul com.Țînțăreni,cu rolul de administrator de buget, pentru a:</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 modifica planurile de alocaţii între diferite nivele ale clasificaţiei economice (k2) în cadrul aceleiaşi funcţii (F1-F3) în cadrul unui subprogram, fără majorarea cheltuielilor de personal şi fără modificarea cheltuielilor pentru investiţii capitale şi a transferurilor interbugetare;</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 modifica planurile de alocaţii între instituţiile subordonate între nivele K4, în cadrul aceleiaşi funcţii (F1-F3) şi aceluiaşi subprogram P1P2, cu respectarea limitei stabilite la nivel de K2. Totodată, autoritatea  bugetară poate modifica resursele colectate între instituţiile din cadrul aceleiaşi funcţii (F1-F3), fără modificarea limitei aprobate.</w:t>
      </w:r>
    </w:p>
    <w:p>
      <w:pPr>
        <w:shd w:val="clear" w:color="auto" w:fill="F7F7F7"/>
        <w:spacing w:after="300" w:line="240" w:lineRule="auto"/>
        <w:textAlignment w:val="baseline"/>
        <w:rPr>
          <w:rFonts w:ascii="Arial" w:hAnsi="Arial" w:eastAsia="Times New Roman" w:cs="Arial"/>
          <w:color w:val="3D3D3D"/>
          <w:sz w:val="21"/>
          <w:szCs w:val="21"/>
          <w:lang w:val="en-US" w:eastAsia="ru-RU"/>
        </w:rPr>
      </w:pPr>
      <w:r>
        <w:rPr>
          <w:rFonts w:ascii="Times New Roman" w:hAnsi="Times New Roman" w:eastAsia="Times New Roman" w:cs="Times New Roman"/>
          <w:color w:val="3D3D3D"/>
          <w:sz w:val="24"/>
          <w:szCs w:val="24"/>
          <w:lang w:val="en-US" w:eastAsia="ru-RU"/>
        </w:rPr>
        <w:t>– a modifica planurile de alocaţii între nivele K5-K6, cu respectarea limitei stabilite la nivel de K4 al clasificaţiei economice de către instituţia superioară</w:t>
      </w:r>
      <w:r>
        <w:rPr>
          <w:rFonts w:ascii="Arial" w:hAnsi="Arial" w:eastAsia="Times New Roman" w:cs="Arial"/>
          <w:color w:val="3D3D3D"/>
          <w:sz w:val="21"/>
          <w:szCs w:val="21"/>
          <w:lang w:val="en-US" w:eastAsia="ru-RU"/>
        </w:rPr>
        <w:t>.</w:t>
      </w:r>
    </w:p>
    <w:p>
      <w:pPr>
        <w:shd w:val="clear" w:color="auto" w:fill="F7F7F7"/>
        <w:spacing w:after="300" w:line="240" w:lineRule="auto"/>
        <w:textAlignment w:val="baseline"/>
        <w:rPr>
          <w:rFonts w:ascii="Arial" w:hAnsi="Arial" w:eastAsia="Times New Roman" w:cs="Arial"/>
          <w:color w:val="3D3D3D"/>
          <w:sz w:val="21"/>
          <w:szCs w:val="21"/>
          <w:lang w:val="en-US" w:eastAsia="ru-RU"/>
        </w:rPr>
      </w:pPr>
    </w:p>
    <w:p>
      <w:pPr>
        <w:numPr>
          <w:ilvl w:val="0"/>
          <w:numId w:val="1"/>
        </w:numPr>
        <w:spacing w:after="0" w:line="240" w:lineRule="auto"/>
        <w:contextualSpacing/>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Controlul prezentei decizii se pune în sarcina primarului comunei, Bulgaru Vadim.</w:t>
      </w:r>
    </w:p>
    <w:p>
      <w:pPr>
        <w:spacing w:after="0" w:line="240" w:lineRule="auto"/>
        <w:ind w:left="720"/>
        <w:contextualSpacing/>
        <w:rPr>
          <w:rFonts w:ascii="Times New Roman" w:hAnsi="Times New Roman" w:eastAsia="Times New Roman" w:cs="Times New Roman"/>
          <w:sz w:val="20"/>
          <w:szCs w:val="20"/>
          <w:lang w:val="ro-RO" w:eastAsia="ru-RU"/>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b/>
          <w:sz w:val="24"/>
          <w:szCs w:val="24"/>
          <w:lang w:val="ro-RO"/>
        </w:rPr>
      </w:pPr>
      <w:r>
        <w:rPr>
          <w:rFonts w:ascii="Times New Roman" w:hAnsi="Times New Roman" w:eastAsia="Times New Roman" w:cs="Times New Roman"/>
          <w:b/>
          <w:sz w:val="24"/>
          <w:szCs w:val="24"/>
          <w:lang w:val="ro-RO"/>
        </w:rPr>
        <w:t>Au votat:          pro-                                contra-                           s-au abținut-</w:t>
      </w: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t xml:space="preserve">Președintele ședinței                                                       </w:t>
      </w:r>
    </w:p>
    <w:p>
      <w:pPr>
        <w:tabs>
          <w:tab w:val="left" w:pos="5940"/>
        </w:tabs>
        <w:spacing w:after="0" w:line="240" w:lineRule="auto"/>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tab/>
      </w:r>
    </w:p>
    <w:p>
      <w:pPr>
        <w:spacing w:after="0" w:line="240" w:lineRule="auto"/>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t>Contrasemnat,</w:t>
      </w:r>
    </w:p>
    <w:p>
      <w:pPr>
        <w:tabs>
          <w:tab w:val="left" w:pos="1051"/>
        </w:tabs>
        <w:spacing w:after="0" w:line="240" w:lineRule="auto"/>
        <w:rPr>
          <w:rFonts w:ascii="Times New Roman" w:hAnsi="Times New Roman" w:eastAsia="Times New Roman" w:cs="Times New Roman"/>
          <w:sz w:val="24"/>
          <w:szCs w:val="24"/>
          <w:lang w:val="ro-RO"/>
        </w:rPr>
      </w:pPr>
      <w:r>
        <w:rPr>
          <w:rFonts w:ascii="Times New Roman" w:hAnsi="Times New Roman" w:eastAsia="Times New Roman" w:cs="Times New Roman"/>
          <w:sz w:val="24"/>
          <w:szCs w:val="24"/>
          <w:lang w:val="ro-RO"/>
        </w:rPr>
        <w:t>Secretarul interimar al consiliului</w:t>
      </w:r>
      <w:r>
        <w:rPr>
          <w:rFonts w:ascii="Times New Roman" w:hAnsi="Times New Roman" w:eastAsia="Times New Roman" w:cs="Times New Roman"/>
          <w:sz w:val="24"/>
          <w:szCs w:val="24"/>
          <w:lang w:val="ro-RO"/>
        </w:rPr>
        <w:tab/>
      </w:r>
      <w:r>
        <w:rPr>
          <w:rFonts w:ascii="Times New Roman" w:hAnsi="Times New Roman" w:eastAsia="Times New Roman" w:cs="Times New Roman"/>
          <w:sz w:val="24"/>
          <w:szCs w:val="24"/>
          <w:lang w:val="ro-RO"/>
        </w:rPr>
        <w:tab/>
      </w:r>
      <w:r>
        <w:rPr>
          <w:rFonts w:ascii="Times New Roman" w:hAnsi="Times New Roman" w:eastAsia="Times New Roman" w:cs="Times New Roman"/>
          <w:sz w:val="24"/>
          <w:szCs w:val="24"/>
          <w:lang w:val="ro-RO"/>
        </w:rPr>
        <w:t xml:space="preserve">                                       Moroi Tatiana</w:t>
      </w: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tabs>
          <w:tab w:val="left" w:pos="1051"/>
        </w:tabs>
        <w:spacing w:after="0" w:line="240" w:lineRule="auto"/>
        <w:rPr>
          <w:rFonts w:ascii="Times New Roman" w:hAnsi="Times New Roman" w:eastAsia="Times New Roman" w:cs="Times New Roman"/>
          <w:sz w:val="24"/>
          <w:szCs w:val="24"/>
          <w:lang w:val="ro-RO"/>
        </w:rPr>
      </w:pPr>
    </w:p>
    <w:p>
      <w:pPr>
        <w:spacing w:after="0" w:line="240" w:lineRule="auto"/>
        <w:ind w:left="720"/>
        <w:contextualSpacing/>
        <w:jc w:val="right"/>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Anexa nr. 1</w:t>
      </w:r>
    </w:p>
    <w:p>
      <w:pPr>
        <w:spacing w:after="0" w:line="240" w:lineRule="auto"/>
        <w:ind w:left="720"/>
        <w:contextualSpacing/>
        <w:jc w:val="right"/>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La Decizia nr.    Din  decembrie 2021    </w:t>
      </w:r>
    </w:p>
    <w:p>
      <w:pPr>
        <w:spacing w:after="0" w:line="240" w:lineRule="auto"/>
        <w:contextualSpacing/>
        <w:rPr>
          <w:rFonts w:ascii="Times New Roman" w:hAnsi="Times New Roman" w:eastAsia="Times New Roman" w:cs="Times New Roman"/>
          <w:sz w:val="24"/>
          <w:szCs w:val="24"/>
          <w:lang w:val="en-US" w:eastAsia="ru-RU"/>
        </w:rPr>
      </w:pPr>
    </w:p>
    <w:p>
      <w:pPr>
        <w:spacing w:after="0" w:line="240" w:lineRule="auto"/>
        <w:rPr>
          <w:rFonts w:ascii="Times New Roman" w:hAnsi="Times New Roman" w:eastAsia="Calibri" w:cs="Times New Roman"/>
          <w:sz w:val="28"/>
          <w:lang w:val="en-US"/>
        </w:rPr>
      </w:pPr>
    </w:p>
    <w:p>
      <w:pPr>
        <w:spacing w:after="0" w:line="240" w:lineRule="auto"/>
        <w:rPr>
          <w:rFonts w:ascii="Times New Roman" w:hAnsi="Times New Roman" w:eastAsia="Calibri" w:cs="Times New Roman"/>
          <w:sz w:val="28"/>
          <w:lang w:val="ro-RO"/>
        </w:rPr>
      </w:pPr>
      <w:r>
        <w:rPr>
          <w:rFonts w:ascii="Times New Roman" w:hAnsi="Times New Roman" w:eastAsia="Calibri" w:cs="Times New Roman"/>
          <w:sz w:val="28"/>
          <w:lang w:val="ro-RO"/>
        </w:rPr>
        <w:t>Sinteza indicatorilor generali și surselor de finanțare ale bugetului local Primăriei Țînțăreni pe anul 2022</w:t>
      </w:r>
    </w:p>
    <w:p>
      <w:pPr>
        <w:spacing w:after="0" w:line="240" w:lineRule="auto"/>
        <w:rPr>
          <w:rFonts w:ascii="Times New Roman" w:hAnsi="Times New Roman" w:eastAsia="Calibri" w:cs="Times New Roman"/>
          <w:sz w:val="28"/>
          <w:lang w:val="ro-RO"/>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3270"/>
        <w:gridCol w:w="2085"/>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Indicatori</w:t>
            </w:r>
          </w:p>
        </w:tc>
        <w:tc>
          <w:tcPr>
            <w:tcW w:w="2338"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Cod eco</w:t>
            </w:r>
          </w:p>
        </w:tc>
        <w:tc>
          <w:tcPr>
            <w:tcW w:w="2338"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Suma mii.lei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numPr>
                <w:ilvl w:val="0"/>
                <w:numId w:val="2"/>
              </w:numPr>
              <w:spacing w:after="0" w:line="240" w:lineRule="auto"/>
              <w:contextualSpacing/>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Venituri, total</w:t>
            </w:r>
          </w:p>
        </w:tc>
        <w:tc>
          <w:tcPr>
            <w:tcW w:w="2338"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1</w:t>
            </w:r>
          </w:p>
        </w:tc>
        <w:tc>
          <w:tcPr>
            <w:tcW w:w="2338"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7764,40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Inxlusiv transferuri de la bugetul de stat</w:t>
            </w:r>
          </w:p>
        </w:tc>
        <w:tc>
          <w:tcPr>
            <w:tcW w:w="2338"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191</w:t>
            </w:r>
          </w:p>
        </w:tc>
        <w:tc>
          <w:tcPr>
            <w:tcW w:w="2338"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4500,70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Venituri proprii</w:t>
            </w:r>
          </w:p>
        </w:tc>
        <w:tc>
          <w:tcPr>
            <w:tcW w:w="2338" w:type="dxa"/>
          </w:tcPr>
          <w:p>
            <w:pPr>
              <w:spacing w:after="0" w:line="240" w:lineRule="auto"/>
              <w:rPr>
                <w:rFonts w:ascii="Times New Roman" w:hAnsi="Times New Roman" w:eastAsia="Calibri" w:cs="Times New Roman"/>
                <w:sz w:val="24"/>
                <w:szCs w:val="24"/>
                <w:lang w:val="ro-RO"/>
              </w:rPr>
            </w:pPr>
          </w:p>
        </w:tc>
        <w:tc>
          <w:tcPr>
            <w:tcW w:w="2338"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3263,70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spacing w:after="0" w:line="240" w:lineRule="auto"/>
              <w:rPr>
                <w:rFonts w:ascii="Times New Roman" w:hAnsi="Times New Roman" w:eastAsia="Calibri" w:cs="Times New Roman"/>
                <w:sz w:val="24"/>
                <w:szCs w:val="24"/>
                <w:lang w:val="ro-RO"/>
              </w:rPr>
            </w:pPr>
          </w:p>
        </w:tc>
        <w:tc>
          <w:tcPr>
            <w:tcW w:w="2338" w:type="dxa"/>
          </w:tcPr>
          <w:p>
            <w:pPr>
              <w:spacing w:after="0" w:line="240" w:lineRule="auto"/>
              <w:rPr>
                <w:rFonts w:ascii="Times New Roman" w:hAnsi="Times New Roman" w:eastAsia="Calibri" w:cs="Times New Roman"/>
                <w:sz w:val="24"/>
                <w:szCs w:val="24"/>
                <w:lang w:val="ro-RO"/>
              </w:rPr>
            </w:pPr>
          </w:p>
        </w:tc>
        <w:tc>
          <w:tcPr>
            <w:tcW w:w="2338" w:type="dxa"/>
          </w:tcPr>
          <w:p>
            <w:pPr>
              <w:spacing w:after="0" w:line="240" w:lineRule="auto"/>
              <w:rPr>
                <w:rFonts w:ascii="Times New Roman" w:hAnsi="Times New Roman" w:eastAsia="Calibri"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numPr>
                <w:ilvl w:val="0"/>
                <w:numId w:val="2"/>
              </w:numPr>
              <w:spacing w:after="0" w:line="240" w:lineRule="auto"/>
              <w:contextualSpacing/>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Cheltuieli total</w:t>
            </w:r>
          </w:p>
        </w:tc>
        <w:tc>
          <w:tcPr>
            <w:tcW w:w="2338" w:type="dxa"/>
          </w:tcPr>
          <w:p>
            <w:pPr>
              <w:spacing w:after="0" w:line="240" w:lineRule="auto"/>
              <w:rPr>
                <w:rFonts w:ascii="Times New Roman" w:hAnsi="Times New Roman" w:eastAsia="Calibri" w:cs="Times New Roman"/>
                <w:sz w:val="24"/>
                <w:szCs w:val="24"/>
                <w:lang w:val="ro-RO"/>
              </w:rPr>
            </w:pPr>
          </w:p>
        </w:tc>
        <w:tc>
          <w:tcPr>
            <w:tcW w:w="2338"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7764,40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Inclusiv transferuri către bugetele UAT de nivelul întîi</w:t>
            </w:r>
          </w:p>
        </w:tc>
        <w:tc>
          <w:tcPr>
            <w:tcW w:w="2338" w:type="dxa"/>
          </w:tcPr>
          <w:p>
            <w:pPr>
              <w:spacing w:after="0" w:line="240" w:lineRule="auto"/>
              <w:rPr>
                <w:rFonts w:ascii="Times New Roman" w:hAnsi="Times New Roman" w:eastAsia="Calibri" w:cs="Times New Roman"/>
                <w:sz w:val="24"/>
                <w:szCs w:val="24"/>
                <w:lang w:val="ro-RO"/>
              </w:rPr>
            </w:pPr>
          </w:p>
        </w:tc>
        <w:tc>
          <w:tcPr>
            <w:tcW w:w="2338" w:type="dxa"/>
          </w:tcPr>
          <w:p>
            <w:pPr>
              <w:spacing w:after="0" w:line="240" w:lineRule="auto"/>
              <w:rPr>
                <w:rFonts w:ascii="Times New Roman" w:hAnsi="Times New Roman" w:eastAsia="Calibri"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numPr>
                <w:ilvl w:val="0"/>
                <w:numId w:val="2"/>
              </w:numPr>
              <w:spacing w:after="0" w:line="240" w:lineRule="auto"/>
              <w:contextualSpacing/>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Sold bugetar</w:t>
            </w:r>
          </w:p>
        </w:tc>
        <w:tc>
          <w:tcPr>
            <w:tcW w:w="2338" w:type="dxa"/>
          </w:tcPr>
          <w:p>
            <w:pPr>
              <w:spacing w:after="0" w:line="240" w:lineRule="auto"/>
              <w:rPr>
                <w:rFonts w:ascii="Times New Roman" w:hAnsi="Times New Roman" w:eastAsia="Calibri" w:cs="Times New Roman"/>
                <w:sz w:val="24"/>
                <w:szCs w:val="24"/>
                <w:lang w:val="ro-RO"/>
              </w:rPr>
            </w:pPr>
          </w:p>
        </w:tc>
        <w:tc>
          <w:tcPr>
            <w:tcW w:w="2338" w:type="dxa"/>
          </w:tcPr>
          <w:p>
            <w:pPr>
              <w:spacing w:after="0" w:line="240" w:lineRule="auto"/>
              <w:rPr>
                <w:rFonts w:ascii="Times New Roman" w:hAnsi="Times New Roman" w:eastAsia="Calibri"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numPr>
                <w:ilvl w:val="0"/>
                <w:numId w:val="2"/>
              </w:numPr>
              <w:spacing w:after="0" w:line="240" w:lineRule="auto"/>
              <w:contextualSpacing/>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Sursele de finanțare, total</w:t>
            </w:r>
          </w:p>
        </w:tc>
        <w:tc>
          <w:tcPr>
            <w:tcW w:w="2338" w:type="dxa"/>
          </w:tcPr>
          <w:p>
            <w:pPr>
              <w:spacing w:after="0" w:line="240" w:lineRule="auto"/>
              <w:rPr>
                <w:rFonts w:ascii="Times New Roman" w:hAnsi="Times New Roman" w:eastAsia="Calibri" w:cs="Times New Roman"/>
                <w:sz w:val="24"/>
                <w:szCs w:val="24"/>
                <w:lang w:val="ro-RO"/>
              </w:rPr>
            </w:pPr>
          </w:p>
        </w:tc>
        <w:tc>
          <w:tcPr>
            <w:tcW w:w="2338" w:type="dxa"/>
          </w:tcPr>
          <w:p>
            <w:pPr>
              <w:spacing w:after="0" w:line="240" w:lineRule="auto"/>
              <w:rPr>
                <w:rFonts w:ascii="Times New Roman" w:hAnsi="Times New Roman" w:eastAsia="Calibri"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Inclusiv conform clasificației economice (k3)</w:t>
            </w:r>
          </w:p>
        </w:tc>
        <w:tc>
          <w:tcPr>
            <w:tcW w:w="2338" w:type="dxa"/>
          </w:tcPr>
          <w:p>
            <w:pPr>
              <w:spacing w:after="0" w:line="240" w:lineRule="auto"/>
              <w:rPr>
                <w:rFonts w:ascii="Times New Roman" w:hAnsi="Times New Roman" w:eastAsia="Calibri" w:cs="Times New Roman"/>
                <w:sz w:val="24"/>
                <w:szCs w:val="24"/>
                <w:lang w:val="ro-RO"/>
              </w:rPr>
            </w:pPr>
          </w:p>
        </w:tc>
        <w:tc>
          <w:tcPr>
            <w:tcW w:w="2338" w:type="dxa"/>
          </w:tcPr>
          <w:p>
            <w:pPr>
              <w:spacing w:after="0" w:line="240" w:lineRule="auto"/>
              <w:rPr>
                <w:rFonts w:ascii="Times New Roman" w:hAnsi="Times New Roman" w:eastAsia="Calibri"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Împrumuturi recreditate între bugetul de stat și bugetele locale</w:t>
            </w:r>
          </w:p>
        </w:tc>
        <w:tc>
          <w:tcPr>
            <w:tcW w:w="2338"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561</w:t>
            </w:r>
          </w:p>
        </w:tc>
        <w:tc>
          <w:tcPr>
            <w:tcW w:w="2338" w:type="dxa"/>
          </w:tcPr>
          <w:p>
            <w:pPr>
              <w:spacing w:after="0" w:line="240" w:lineRule="auto"/>
              <w:rPr>
                <w:rFonts w:ascii="Times New Roman" w:hAnsi="Times New Roman" w:eastAsia="Calibri"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Sold mijloace bănești la începutul perioadei</w:t>
            </w:r>
          </w:p>
        </w:tc>
        <w:tc>
          <w:tcPr>
            <w:tcW w:w="2338"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910</w:t>
            </w:r>
          </w:p>
        </w:tc>
        <w:tc>
          <w:tcPr>
            <w:tcW w:w="2338" w:type="dxa"/>
          </w:tcPr>
          <w:p>
            <w:pPr>
              <w:spacing w:after="0" w:line="240" w:lineRule="auto"/>
              <w:rPr>
                <w:rFonts w:ascii="Times New Roman" w:hAnsi="Times New Roman" w:eastAsia="Calibri" w:cs="Times New Roman"/>
                <w:sz w:val="24"/>
                <w:szCs w:val="24"/>
                <w:lang w:val="ro-R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spacing w:after="0" w:line="240" w:lineRule="auto"/>
              <w:rPr>
                <w:rFonts w:ascii="Times New Roman" w:hAnsi="Times New Roman" w:eastAsia="Calibri" w:cs="Times New Roman"/>
                <w:sz w:val="24"/>
                <w:szCs w:val="24"/>
                <w:lang w:val="ro-RO"/>
              </w:rPr>
            </w:pPr>
          </w:p>
        </w:tc>
        <w:tc>
          <w:tcPr>
            <w:tcW w:w="3509"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 xml:space="preserve">Sold mijloace bănești șa sfîrșitul perioadei </w:t>
            </w:r>
          </w:p>
        </w:tc>
        <w:tc>
          <w:tcPr>
            <w:tcW w:w="2338" w:type="dxa"/>
          </w:tcPr>
          <w:p>
            <w:pPr>
              <w:spacing w:after="0" w:line="240" w:lineRule="auto"/>
              <w:rPr>
                <w:rFonts w:ascii="Times New Roman" w:hAnsi="Times New Roman" w:eastAsia="Calibri" w:cs="Times New Roman"/>
                <w:sz w:val="24"/>
                <w:szCs w:val="24"/>
                <w:lang w:val="ro-RO"/>
              </w:rPr>
            </w:pPr>
            <w:r>
              <w:rPr>
                <w:rFonts w:ascii="Times New Roman" w:hAnsi="Times New Roman" w:eastAsia="Calibri" w:cs="Times New Roman"/>
                <w:sz w:val="24"/>
                <w:szCs w:val="24"/>
                <w:lang w:val="ro-RO"/>
              </w:rPr>
              <w:t>930</w:t>
            </w:r>
          </w:p>
        </w:tc>
        <w:tc>
          <w:tcPr>
            <w:tcW w:w="2338" w:type="dxa"/>
          </w:tcPr>
          <w:p>
            <w:pPr>
              <w:spacing w:after="0" w:line="240" w:lineRule="auto"/>
              <w:rPr>
                <w:rFonts w:ascii="Times New Roman" w:hAnsi="Times New Roman" w:eastAsia="Calibri" w:cs="Times New Roman"/>
                <w:sz w:val="24"/>
                <w:szCs w:val="24"/>
                <w:lang w:val="ro-RO"/>
              </w:rPr>
            </w:pPr>
          </w:p>
        </w:tc>
      </w:tr>
    </w:tbl>
    <w:p>
      <w:pPr>
        <w:spacing w:after="0" w:line="240" w:lineRule="auto"/>
        <w:rPr>
          <w:rFonts w:ascii="Times New Roman" w:hAnsi="Times New Roman" w:eastAsia="Calibri" w:cs="Times New Roman"/>
          <w:sz w:val="24"/>
          <w:szCs w:val="24"/>
          <w:lang w:val="ro-RO"/>
        </w:rPr>
      </w:pPr>
    </w:p>
    <w:p>
      <w:pPr>
        <w:spacing w:after="0" w:line="360" w:lineRule="auto"/>
        <w:rPr>
          <w:rFonts w:ascii="Times New Roman" w:hAnsi="Times New Roman" w:eastAsia="Calibri" w:cs="Times New Roman"/>
          <w:sz w:val="24"/>
          <w:szCs w:val="24"/>
          <w:lang w:val="ro-RO"/>
        </w:rPr>
      </w:pPr>
    </w:p>
    <w:p>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 xml:space="preserve"> Secretarul consiliului                                                     Moroi Tatiana</w:t>
      </w:r>
    </w:p>
    <w:p>
      <w:pPr>
        <w:spacing w:after="0" w:line="240" w:lineRule="auto"/>
        <w:rPr>
          <w:rFonts w:ascii="Times New Roman" w:hAnsi="Times New Roman" w:eastAsia="Times New Roman" w:cs="Times New Roman"/>
          <w:sz w:val="24"/>
          <w:szCs w:val="24"/>
          <w:lang w:val="zh-CN" w:eastAsia="ru-RU"/>
        </w:rPr>
      </w:pPr>
    </w:p>
    <w:p>
      <w:pPr>
        <w:spacing w:after="0" w:line="240" w:lineRule="auto"/>
        <w:rPr>
          <w:rFonts w:ascii="Times New Roman" w:hAnsi="Times New Roman" w:eastAsia="Times New Roman" w:cs="Times New Roman"/>
          <w:sz w:val="24"/>
          <w:szCs w:val="24"/>
          <w:lang w:val="zh-CN" w:eastAsia="ru-RU"/>
        </w:rPr>
      </w:pPr>
      <w:r>
        <w:rPr>
          <w:rFonts w:ascii="Times New Roman" w:hAnsi="Times New Roman" w:eastAsia="Times New Roman" w:cs="Times New Roman"/>
          <w:sz w:val="24"/>
          <w:szCs w:val="24"/>
          <w:lang w:val="zh-CN" w:eastAsia="ru-RU"/>
        </w:rPr>
        <w:t xml:space="preserve"> Contabil șef                                                               </w:t>
      </w:r>
      <w:r>
        <w:rPr>
          <w:rFonts w:hint="default" w:ascii="Times New Roman" w:hAnsi="Times New Roman" w:eastAsia="Times New Roman" w:cs="Times New Roman"/>
          <w:sz w:val="24"/>
          <w:szCs w:val="24"/>
          <w:lang w:val="ro-RO" w:eastAsia="ru-RU"/>
        </w:rPr>
        <w:t xml:space="preserve">    </w:t>
      </w:r>
      <w:r>
        <w:rPr>
          <w:rFonts w:ascii="Times New Roman" w:hAnsi="Times New Roman" w:eastAsia="Times New Roman" w:cs="Times New Roman"/>
          <w:sz w:val="24"/>
          <w:szCs w:val="24"/>
          <w:lang w:val="zh-CN" w:eastAsia="ru-RU"/>
        </w:rPr>
        <w:t xml:space="preserve"> Burlacu Tina </w:t>
      </w: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contextualSpacing/>
        <w:jc w:val="both"/>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Anexa nr. 2</w:t>
      </w:r>
    </w:p>
    <w:p>
      <w:pPr>
        <w:spacing w:after="0" w:line="240" w:lineRule="auto"/>
        <w:ind w:left="720"/>
        <w:contextualSpacing/>
        <w:jc w:val="right"/>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La Decizia nr.     din  decembrie 2021 </w:t>
      </w:r>
    </w:p>
    <w:p>
      <w:pPr>
        <w:spacing w:after="0" w:line="240" w:lineRule="auto"/>
        <w:ind w:left="720"/>
        <w:contextualSpacing/>
        <w:jc w:val="right"/>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  </w:t>
      </w:r>
    </w:p>
    <w:tbl>
      <w:tblPr>
        <w:tblStyle w:val="4"/>
        <w:tblW w:w="10386" w:type="dxa"/>
        <w:tblInd w:w="0" w:type="dxa"/>
        <w:tblLayout w:type="autofit"/>
        <w:tblCellMar>
          <w:top w:w="0" w:type="dxa"/>
          <w:left w:w="108" w:type="dxa"/>
          <w:bottom w:w="0" w:type="dxa"/>
          <w:right w:w="108" w:type="dxa"/>
        </w:tblCellMar>
      </w:tblPr>
      <w:tblGrid>
        <w:gridCol w:w="6096"/>
        <w:gridCol w:w="1134"/>
        <w:gridCol w:w="1696"/>
        <w:gridCol w:w="234"/>
        <w:gridCol w:w="1226"/>
      </w:tblGrid>
      <w:tr>
        <w:tblPrEx>
          <w:tblCellMar>
            <w:top w:w="0" w:type="dxa"/>
            <w:left w:w="108" w:type="dxa"/>
            <w:bottom w:w="0" w:type="dxa"/>
            <w:right w:w="108" w:type="dxa"/>
          </w:tblCellMar>
        </w:tblPrEx>
        <w:trPr>
          <w:trHeight w:val="80" w:hRule="atLeast"/>
        </w:trPr>
        <w:tc>
          <w:tcPr>
            <w:tcW w:w="10386" w:type="dxa"/>
            <w:gridSpan w:val="5"/>
            <w:tcBorders>
              <w:top w:val="nil"/>
              <w:left w:val="nil"/>
              <w:bottom w:val="nil"/>
              <w:right w:val="nil"/>
            </w:tcBorders>
            <w:shd w:val="clear" w:color="auto" w:fill="auto"/>
            <w:noWrap/>
            <w:vAlign w:val="bottom"/>
          </w:tcPr>
          <w:p>
            <w:pPr>
              <w:spacing w:after="0" w:line="240" w:lineRule="auto"/>
              <w:jc w:val="center"/>
              <w:rPr>
                <w:rFonts w:ascii="Times New Roman" w:hAnsi="Times New Roman" w:eastAsia="Times New Roman" w:cs="Times New Roman"/>
                <w:b/>
                <w:color w:val="000000"/>
                <w:sz w:val="24"/>
                <w:szCs w:val="24"/>
                <w:lang w:val="en-US" w:eastAsia="ru-RU"/>
              </w:rPr>
            </w:pPr>
            <w:r>
              <w:rPr>
                <w:rFonts w:ascii="Times New Roman" w:hAnsi="Times New Roman" w:eastAsia="Times New Roman" w:cs="Times New Roman"/>
                <w:b/>
                <w:color w:val="000000"/>
                <w:sz w:val="24"/>
                <w:szCs w:val="24"/>
                <w:lang w:val="en-US" w:eastAsia="ru-RU"/>
              </w:rPr>
              <w:t xml:space="preserve">Sinteza veniturilor bugetului local Primariei Țînțăreni  pe anul 2022                                         </w:t>
            </w:r>
          </w:p>
        </w:tc>
      </w:tr>
      <w:tr>
        <w:trPr>
          <w:gridAfter w:val="1"/>
          <w:wAfter w:w="1226" w:type="dxa"/>
          <w:trHeight w:val="274" w:hRule="atLeast"/>
        </w:trPr>
        <w:tc>
          <w:tcPr>
            <w:tcW w:w="9160" w:type="dxa"/>
            <w:gridSpan w:val="4"/>
            <w:tcBorders>
              <w:top w:val="nil"/>
              <w:left w:val="nil"/>
              <w:bottom w:val="nil"/>
              <w:right w:val="nil"/>
            </w:tcBorders>
            <w:shd w:val="clear" w:color="000000" w:fill="FFFFFF"/>
          </w:tcPr>
          <w:p>
            <w:pPr>
              <w:spacing w:after="0" w:line="240" w:lineRule="auto"/>
              <w:jc w:val="right"/>
              <w:rPr>
                <w:rFonts w:ascii="Arial" w:hAnsi="Arial" w:eastAsia="Times New Roman" w:cs="Arial"/>
                <w:i/>
                <w:iCs/>
                <w:color w:val="000000"/>
                <w:sz w:val="16"/>
                <w:szCs w:val="16"/>
                <w:lang w:eastAsia="ru-RU"/>
              </w:rPr>
            </w:pPr>
            <w:r>
              <w:rPr>
                <w:rFonts w:ascii="Arial" w:hAnsi="Arial" w:eastAsia="Times New Roman" w:cs="Arial"/>
                <w:i/>
                <w:iCs/>
                <w:color w:val="000000"/>
                <w:sz w:val="16"/>
                <w:szCs w:val="16"/>
                <w:lang w:eastAsia="ru-RU"/>
              </w:rPr>
              <w:t>MiiMDL</w:t>
            </w:r>
          </w:p>
        </w:tc>
      </w:tr>
      <w:tr>
        <w:tblPrEx>
          <w:tblCellMar>
            <w:top w:w="0" w:type="dxa"/>
            <w:left w:w="108" w:type="dxa"/>
            <w:bottom w:w="0" w:type="dxa"/>
            <w:right w:w="108" w:type="dxa"/>
          </w:tblCellMar>
        </w:tblPrEx>
        <w:trPr>
          <w:gridAfter w:val="2"/>
          <w:wAfter w:w="1460" w:type="dxa"/>
          <w:trHeight w:val="263" w:hRule="atLeast"/>
        </w:trPr>
        <w:tc>
          <w:tcPr>
            <w:tcW w:w="60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Denumirea</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Cod</w:t>
            </w:r>
          </w:p>
        </w:tc>
        <w:tc>
          <w:tcPr>
            <w:tcW w:w="16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Proiect anul 2022</w:t>
            </w:r>
          </w:p>
        </w:tc>
      </w:tr>
      <w:tr>
        <w:tblPrEx>
          <w:tblCellMar>
            <w:top w:w="0" w:type="dxa"/>
            <w:left w:w="108" w:type="dxa"/>
            <w:bottom w:w="0" w:type="dxa"/>
            <w:right w:w="108" w:type="dxa"/>
          </w:tblCellMar>
        </w:tblPrEx>
        <w:trPr>
          <w:gridAfter w:val="2"/>
          <w:wAfter w:w="1460" w:type="dxa"/>
          <w:trHeight w:val="450" w:hRule="atLeast"/>
        </w:trPr>
        <w:tc>
          <w:tcPr>
            <w:tcW w:w="609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sz w:val="20"/>
                <w:szCs w:val="20"/>
                <w:lang w:eastAsia="ru-RU"/>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20"/>
                <w:szCs w:val="20"/>
                <w:lang w:eastAsia="ru-RU"/>
              </w:rPr>
            </w:pPr>
          </w:p>
        </w:tc>
        <w:tc>
          <w:tcPr>
            <w:tcW w:w="1696"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rPr>
                <w:rFonts w:ascii="Times New Roman" w:hAnsi="Times New Roman" w:eastAsia="Times New Roman" w:cs="Times New Roman"/>
                <w:sz w:val="20"/>
                <w:szCs w:val="20"/>
                <w:lang w:eastAsia="ru-RU"/>
              </w:rPr>
            </w:pPr>
          </w:p>
        </w:tc>
      </w:tr>
      <w:tr>
        <w:tblPrEx>
          <w:tblCellMar>
            <w:top w:w="0" w:type="dxa"/>
            <w:left w:w="108" w:type="dxa"/>
            <w:bottom w:w="0" w:type="dxa"/>
            <w:right w:w="108" w:type="dxa"/>
          </w:tblCellMar>
        </w:tblPrEx>
        <w:trPr>
          <w:gridAfter w:val="2"/>
          <w:wAfter w:w="1460" w:type="dxa"/>
          <w:trHeight w:val="203" w:hRule="atLeast"/>
        </w:trPr>
        <w:tc>
          <w:tcPr>
            <w:tcW w:w="609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134" w:type="dxa"/>
            <w:tcBorders>
              <w:top w:val="nil"/>
              <w:left w:val="nil"/>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r>
      <w:tr>
        <w:tblPrEx>
          <w:tblCellMar>
            <w:top w:w="0" w:type="dxa"/>
            <w:left w:w="108" w:type="dxa"/>
            <w:bottom w:w="0" w:type="dxa"/>
            <w:right w:w="108" w:type="dxa"/>
          </w:tblCellMar>
        </w:tblPrEx>
        <w:trPr>
          <w:gridAfter w:val="2"/>
          <w:wAfter w:w="1460" w:type="dxa"/>
          <w:trHeight w:val="349" w:hRule="atLeast"/>
        </w:trPr>
        <w:tc>
          <w:tcPr>
            <w:tcW w:w="6096" w:type="dxa"/>
            <w:tcBorders>
              <w:top w:val="nil"/>
              <w:left w:val="single" w:color="auto" w:sz="4" w:space="0"/>
              <w:bottom w:val="single" w:color="auto" w:sz="4" w:space="0"/>
              <w:right w:val="single" w:color="auto" w:sz="4" w:space="0"/>
            </w:tcBorders>
            <w:shd w:val="clear" w:color="000000" w:fill="D8E4BC"/>
            <w:vAlign w:val="bottom"/>
          </w:tcPr>
          <w:p>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I.VENITURI, TOTAL</w:t>
            </w:r>
          </w:p>
        </w:tc>
        <w:tc>
          <w:tcPr>
            <w:tcW w:w="1134" w:type="dxa"/>
            <w:tcBorders>
              <w:top w:val="nil"/>
              <w:left w:val="nil"/>
              <w:bottom w:val="single" w:color="auto" w:sz="4" w:space="0"/>
              <w:right w:val="single" w:color="auto" w:sz="4" w:space="0"/>
            </w:tcBorders>
            <w:shd w:val="clear" w:color="000000" w:fill="D8E4BC"/>
            <w:noWrap/>
            <w:vAlign w:val="center"/>
          </w:tcPr>
          <w:p>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w:t>
            </w:r>
          </w:p>
        </w:tc>
        <w:tc>
          <w:tcPr>
            <w:tcW w:w="1696" w:type="dxa"/>
            <w:tcBorders>
              <w:top w:val="nil"/>
              <w:left w:val="nil"/>
              <w:bottom w:val="single" w:color="auto" w:sz="4" w:space="0"/>
              <w:right w:val="single" w:color="auto" w:sz="4" w:space="0"/>
            </w:tcBorders>
            <w:shd w:val="clear" w:color="000000" w:fill="D8E4BC"/>
            <w:noWrap/>
            <w:vAlign w:val="bottom"/>
          </w:tcPr>
          <w:p>
            <w:pPr>
              <w:spacing w:after="0" w:line="240" w:lineRule="auto"/>
              <w:jc w:val="righ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7764,40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I.VENITURI</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1</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000000" w:fill="F2F2F2"/>
            <w:vAlign w:val="bottom"/>
          </w:tcPr>
          <w:p>
            <w:pPr>
              <w:spacing w:after="0" w:line="240" w:lineRule="auto"/>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Impozit pe venitul persoanelor fizice</w:t>
            </w:r>
          </w:p>
        </w:tc>
        <w:tc>
          <w:tcPr>
            <w:tcW w:w="1134" w:type="dxa"/>
            <w:tcBorders>
              <w:top w:val="nil"/>
              <w:left w:val="nil"/>
              <w:bottom w:val="single" w:color="auto" w:sz="4" w:space="0"/>
              <w:right w:val="single" w:color="auto" w:sz="4" w:space="0"/>
            </w:tcBorders>
            <w:shd w:val="clear" w:color="000000" w:fill="F2F2F2"/>
            <w:noWrap/>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1111</w:t>
            </w:r>
          </w:p>
        </w:tc>
        <w:tc>
          <w:tcPr>
            <w:tcW w:w="1696" w:type="dxa"/>
            <w:tcBorders>
              <w:top w:val="nil"/>
              <w:left w:val="nil"/>
              <w:bottom w:val="single" w:color="auto" w:sz="4" w:space="0"/>
              <w:right w:val="single" w:color="auto" w:sz="4" w:space="0"/>
            </w:tcBorders>
            <w:shd w:val="clear" w:color="000000" w:fill="F2F2F2"/>
            <w:noWrap/>
            <w:vAlign w:val="bottom"/>
          </w:tcPr>
          <w:p>
            <w:pPr>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2 551,00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Impozit pe venitul retinut din salariu</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111110</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2500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Impozitul pe venitul persoanelor fizice spre plata/achitat</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111121</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50</w:t>
            </w:r>
          </w:p>
        </w:tc>
      </w:tr>
      <w:tr>
        <w:tblPrEx>
          <w:tblCellMar>
            <w:top w:w="0" w:type="dxa"/>
            <w:left w:w="108" w:type="dxa"/>
            <w:bottom w:w="0" w:type="dxa"/>
            <w:right w:w="108" w:type="dxa"/>
          </w:tblCellMar>
        </w:tblPrEx>
        <w:trPr>
          <w:gridAfter w:val="2"/>
          <w:wAfter w:w="1460" w:type="dxa"/>
          <w:trHeight w:val="510"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Impozit pe venitul aferent operatiunilor de predare in posesie si/sau folosinta a proprietatii imobiliare</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111130</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1</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000000" w:fill="F2F2F2"/>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Impozite pe proprietate</w:t>
            </w:r>
          </w:p>
        </w:tc>
        <w:tc>
          <w:tcPr>
            <w:tcW w:w="1134" w:type="dxa"/>
            <w:tcBorders>
              <w:top w:val="nil"/>
              <w:left w:val="nil"/>
              <w:bottom w:val="single" w:color="auto" w:sz="4" w:space="0"/>
              <w:right w:val="single" w:color="auto" w:sz="4" w:space="0"/>
            </w:tcBorders>
            <w:shd w:val="clear" w:color="000000" w:fill="F2F2F2"/>
            <w:noWrap/>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113</w:t>
            </w:r>
          </w:p>
        </w:tc>
        <w:tc>
          <w:tcPr>
            <w:tcW w:w="1696" w:type="dxa"/>
            <w:tcBorders>
              <w:top w:val="nil"/>
              <w:left w:val="nil"/>
              <w:bottom w:val="single" w:color="auto" w:sz="4" w:space="0"/>
              <w:right w:val="single" w:color="auto" w:sz="4" w:space="0"/>
            </w:tcBorders>
            <w:shd w:val="clear" w:color="000000" w:fill="F2F2F2"/>
            <w:noWrap/>
            <w:vAlign w:val="bottom"/>
          </w:tcPr>
          <w:p>
            <w:pPr>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375,00</w:t>
            </w:r>
          </w:p>
        </w:tc>
      </w:tr>
      <w:tr>
        <w:tblPrEx>
          <w:tblCellMar>
            <w:top w:w="0" w:type="dxa"/>
            <w:left w:w="108" w:type="dxa"/>
            <w:bottom w:w="0" w:type="dxa"/>
            <w:right w:w="108" w:type="dxa"/>
          </w:tblCellMar>
        </w:tblPrEx>
        <w:trPr>
          <w:gridAfter w:val="2"/>
          <w:wAfter w:w="1460" w:type="dxa"/>
          <w:trHeight w:val="270"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Impozitul funciar</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1131</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245,00</w:t>
            </w:r>
          </w:p>
        </w:tc>
      </w:tr>
      <w:tr>
        <w:tblPrEx>
          <w:tblCellMar>
            <w:top w:w="0" w:type="dxa"/>
            <w:left w:w="108" w:type="dxa"/>
            <w:bottom w:w="0" w:type="dxa"/>
            <w:right w:w="108" w:type="dxa"/>
          </w:tblCellMar>
        </w:tblPrEx>
        <w:trPr>
          <w:gridAfter w:val="2"/>
          <w:wAfter w:w="1460" w:type="dxa"/>
          <w:trHeight w:val="510"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Impozitul funciar al persoanelor juridice si fizice, inregistrate in calitate de intreprinzator</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113161</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100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Impozitul funciar al persoanelor fizice-cetateni</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113171</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145</w:t>
            </w:r>
          </w:p>
        </w:tc>
      </w:tr>
      <w:tr>
        <w:tblPrEx>
          <w:tblCellMar>
            <w:top w:w="0" w:type="dxa"/>
            <w:left w:w="108" w:type="dxa"/>
            <w:bottom w:w="0" w:type="dxa"/>
            <w:right w:w="108" w:type="dxa"/>
          </w:tblCellMar>
        </w:tblPrEx>
        <w:trPr>
          <w:gridAfter w:val="2"/>
          <w:wAfter w:w="1460" w:type="dxa"/>
          <w:trHeight w:val="270"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Impozitul pe bunurile imobiliare</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1132</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130,00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Impozitul pe bunurile imobiliare ale persoanelor juridice</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113210</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30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Impozitul pe bunurile imobiliare ale persoanelor fizice</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113220</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r>
      <w:tr>
        <w:tblPrEx>
          <w:tblCellMar>
            <w:top w:w="0" w:type="dxa"/>
            <w:left w:w="108" w:type="dxa"/>
            <w:bottom w:w="0" w:type="dxa"/>
            <w:right w:w="108" w:type="dxa"/>
          </w:tblCellMar>
        </w:tblPrEx>
        <w:trPr>
          <w:gridAfter w:val="2"/>
          <w:wAfter w:w="1460" w:type="dxa"/>
          <w:trHeight w:val="76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Impozitul pe bunurile imobiliare achitat de catre persoanele juridice si fizice inregistrate in calitate de intreprinzator din valoarea estimata (de piata) a bunurilor imobiliare</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113230</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50</w:t>
            </w:r>
          </w:p>
        </w:tc>
      </w:tr>
      <w:tr>
        <w:tblPrEx>
          <w:tblCellMar>
            <w:top w:w="0" w:type="dxa"/>
            <w:left w:w="108" w:type="dxa"/>
            <w:bottom w:w="0" w:type="dxa"/>
            <w:right w:w="108" w:type="dxa"/>
          </w:tblCellMar>
        </w:tblPrEx>
        <w:trPr>
          <w:gridAfter w:val="2"/>
          <w:wAfter w:w="1460" w:type="dxa"/>
          <w:trHeight w:val="600"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Impozitul pe bunurile imobiliare achitat de catre persoanele fizice cetateni din valoarea estimata (de piata) a bunurilor imobiliare</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113240</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40</w:t>
            </w:r>
          </w:p>
        </w:tc>
      </w:tr>
      <w:tr>
        <w:tblPrEx>
          <w:tblCellMar>
            <w:top w:w="0" w:type="dxa"/>
            <w:left w:w="108" w:type="dxa"/>
            <w:bottom w:w="0" w:type="dxa"/>
            <w:right w:w="108" w:type="dxa"/>
          </w:tblCellMar>
        </w:tblPrEx>
        <w:trPr>
          <w:gridAfter w:val="2"/>
          <w:wAfter w:w="1460" w:type="dxa"/>
          <w:trHeight w:val="372" w:hRule="atLeast"/>
        </w:trPr>
        <w:tc>
          <w:tcPr>
            <w:tcW w:w="6096" w:type="dxa"/>
            <w:tcBorders>
              <w:top w:val="nil"/>
              <w:left w:val="single" w:color="auto" w:sz="4" w:space="0"/>
              <w:bottom w:val="single" w:color="auto" w:sz="4" w:space="0"/>
              <w:right w:val="single" w:color="auto" w:sz="4" w:space="0"/>
            </w:tcBorders>
            <w:shd w:val="clear" w:color="000000" w:fill="F2F2F2"/>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Taxe locale</w:t>
            </w:r>
          </w:p>
        </w:tc>
        <w:tc>
          <w:tcPr>
            <w:tcW w:w="1134" w:type="dxa"/>
            <w:tcBorders>
              <w:top w:val="nil"/>
              <w:left w:val="nil"/>
              <w:bottom w:val="single" w:color="auto" w:sz="4" w:space="0"/>
              <w:right w:val="single" w:color="auto" w:sz="4" w:space="0"/>
            </w:tcBorders>
            <w:shd w:val="clear" w:color="000000" w:fill="F2F2F2"/>
            <w:noWrap/>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c>
          <w:tcPr>
            <w:tcW w:w="1696" w:type="dxa"/>
            <w:tcBorders>
              <w:top w:val="nil"/>
              <w:left w:val="nil"/>
              <w:bottom w:val="single" w:color="auto" w:sz="4" w:space="0"/>
              <w:right w:val="single" w:color="auto" w:sz="4" w:space="0"/>
            </w:tcBorders>
            <w:shd w:val="clear" w:color="000000" w:fill="F2F2F2"/>
            <w:noWrap/>
            <w:vAlign w:val="bottom"/>
          </w:tcPr>
          <w:p>
            <w:pPr>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150,00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Taxa pentru amenajarea teritoriului</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114412</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60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Taxa pentru unitatile comerciale si/sau de prestari servicii</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114418</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90</w:t>
            </w:r>
          </w:p>
        </w:tc>
      </w:tr>
      <w:tr>
        <w:tblPrEx>
          <w:tblCellMar>
            <w:top w:w="0" w:type="dxa"/>
            <w:left w:w="108" w:type="dxa"/>
            <w:bottom w:w="0" w:type="dxa"/>
            <w:right w:w="108" w:type="dxa"/>
          </w:tblCellMar>
        </w:tblPrEx>
        <w:trPr>
          <w:gridAfter w:val="2"/>
          <w:wAfter w:w="1460" w:type="dxa"/>
          <w:trHeight w:val="360" w:hRule="atLeast"/>
        </w:trPr>
        <w:tc>
          <w:tcPr>
            <w:tcW w:w="6096" w:type="dxa"/>
            <w:tcBorders>
              <w:top w:val="nil"/>
              <w:left w:val="single" w:color="auto" w:sz="4" w:space="0"/>
              <w:bottom w:val="single" w:color="auto" w:sz="4" w:space="0"/>
              <w:right w:val="single" w:color="auto" w:sz="4" w:space="0"/>
            </w:tcBorders>
            <w:shd w:val="clear" w:color="000000" w:fill="F2F2F2"/>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Alte taxe și impozite</w:t>
            </w:r>
          </w:p>
        </w:tc>
        <w:tc>
          <w:tcPr>
            <w:tcW w:w="1134" w:type="dxa"/>
            <w:tcBorders>
              <w:top w:val="nil"/>
              <w:left w:val="nil"/>
              <w:bottom w:val="single" w:color="auto" w:sz="4" w:space="0"/>
              <w:right w:val="single" w:color="auto" w:sz="4" w:space="0"/>
            </w:tcBorders>
            <w:shd w:val="clear" w:color="000000" w:fill="F2F2F2"/>
            <w:noWrap/>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c>
          <w:tcPr>
            <w:tcW w:w="1696" w:type="dxa"/>
            <w:tcBorders>
              <w:top w:val="nil"/>
              <w:left w:val="nil"/>
              <w:bottom w:val="single" w:color="auto" w:sz="4" w:space="0"/>
              <w:right w:val="single" w:color="auto" w:sz="4" w:space="0"/>
            </w:tcBorders>
            <w:shd w:val="clear" w:color="000000" w:fill="F2F2F2"/>
            <w:noWrap/>
            <w:vAlign w:val="bottom"/>
          </w:tcPr>
          <w:p>
            <w:pPr>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27,70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Taxa pentru patenta de intreprinzinzator</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114522</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w:t>
            </w:r>
          </w:p>
        </w:tc>
      </w:tr>
      <w:tr>
        <w:tblPrEx>
          <w:tblCellMar>
            <w:top w:w="0" w:type="dxa"/>
            <w:left w:w="108" w:type="dxa"/>
            <w:bottom w:w="0" w:type="dxa"/>
            <w:right w:w="108" w:type="dxa"/>
          </w:tblCellMar>
        </w:tblPrEx>
        <w:trPr>
          <w:gridAfter w:val="2"/>
          <w:wAfter w:w="1460" w:type="dxa"/>
          <w:trHeight w:val="510"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Arenda terenurilor cu destinatie agricola incasata in bugetul local de nivelul I</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141522</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15,7</w:t>
            </w:r>
          </w:p>
        </w:tc>
      </w:tr>
      <w:tr>
        <w:tblPrEx>
          <w:tblCellMar>
            <w:top w:w="0" w:type="dxa"/>
            <w:left w:w="108" w:type="dxa"/>
            <w:bottom w:w="0" w:type="dxa"/>
            <w:right w:w="108" w:type="dxa"/>
          </w:tblCellMar>
        </w:tblPrEx>
        <w:trPr>
          <w:gridAfter w:val="2"/>
          <w:wAfter w:w="1460" w:type="dxa"/>
          <w:trHeight w:val="510"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Plata pentru certificatele de urbanism si autorizaile de construire sau desfiintare in bugetul local de nivelul 1</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142215</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2</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Alte venituri incasate in bugetele locale de nivelul 1</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145142</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r>
      <w:tr>
        <w:tblPrEx>
          <w:tblCellMar>
            <w:top w:w="0" w:type="dxa"/>
            <w:left w:w="108" w:type="dxa"/>
            <w:bottom w:w="0" w:type="dxa"/>
            <w:right w:w="108" w:type="dxa"/>
          </w:tblCellMar>
        </w:tblPrEx>
        <w:trPr>
          <w:gridAfter w:val="2"/>
          <w:wAfter w:w="1460" w:type="dxa"/>
          <w:trHeight w:val="383" w:hRule="atLeast"/>
        </w:trPr>
        <w:tc>
          <w:tcPr>
            <w:tcW w:w="6096" w:type="dxa"/>
            <w:tcBorders>
              <w:top w:val="nil"/>
              <w:left w:val="single" w:color="auto" w:sz="4" w:space="0"/>
              <w:bottom w:val="single" w:color="auto" w:sz="4" w:space="0"/>
              <w:right w:val="single" w:color="auto" w:sz="4" w:space="0"/>
            </w:tcBorders>
            <w:shd w:val="clear" w:color="000000" w:fill="F2F2F2"/>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Resurse colectate, total</w:t>
            </w:r>
          </w:p>
        </w:tc>
        <w:tc>
          <w:tcPr>
            <w:tcW w:w="1134" w:type="dxa"/>
            <w:tcBorders>
              <w:top w:val="nil"/>
              <w:left w:val="nil"/>
              <w:bottom w:val="single" w:color="auto" w:sz="4" w:space="0"/>
              <w:right w:val="single" w:color="auto" w:sz="4" w:space="0"/>
            </w:tcBorders>
            <w:shd w:val="clear" w:color="000000" w:fill="F2F2F2"/>
            <w:noWrap/>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c>
          <w:tcPr>
            <w:tcW w:w="1696" w:type="dxa"/>
            <w:tcBorders>
              <w:top w:val="nil"/>
              <w:left w:val="nil"/>
              <w:bottom w:val="single" w:color="auto" w:sz="4" w:space="0"/>
              <w:right w:val="single" w:color="auto" w:sz="4" w:space="0"/>
            </w:tcBorders>
            <w:shd w:val="clear" w:color="000000" w:fill="F2F2F2"/>
            <w:noWrap/>
            <w:vAlign w:val="bottom"/>
          </w:tcPr>
          <w:p>
            <w:pPr>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160,00</w:t>
            </w:r>
          </w:p>
        </w:tc>
      </w:tr>
      <w:tr>
        <w:tblPrEx>
          <w:tblCellMar>
            <w:top w:w="0" w:type="dxa"/>
            <w:left w:w="108" w:type="dxa"/>
            <w:bottom w:w="0" w:type="dxa"/>
            <w:right w:w="108" w:type="dxa"/>
          </w:tblCellMar>
        </w:tblPrEx>
        <w:trPr>
          <w:gridAfter w:val="2"/>
          <w:wAfter w:w="1460" w:type="dxa"/>
          <w:trHeight w:val="540"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b/>
                <w:bCs/>
                <w:i/>
                <w:iCs/>
                <w:lang w:val="en-US" w:eastAsia="ru-RU"/>
              </w:rPr>
            </w:pPr>
            <w:r>
              <w:rPr>
                <w:rFonts w:ascii="Times New Roman" w:hAnsi="Times New Roman" w:eastAsia="Times New Roman" w:cs="Times New Roman"/>
                <w:b/>
                <w:bCs/>
                <w:i/>
                <w:iCs/>
                <w:lang w:val="en-US" w:eastAsia="ru-RU"/>
              </w:rPr>
              <w:t>Comercializarea marfurilor si serviciilor de catre institutiile bugetare</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1423</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b/>
                <w:bCs/>
                <w:i/>
                <w:iCs/>
                <w:lang w:eastAsia="ru-RU"/>
              </w:rPr>
            </w:pPr>
            <w:r>
              <w:rPr>
                <w:rFonts w:ascii="Times New Roman" w:hAnsi="Times New Roman" w:eastAsia="Times New Roman" w:cs="Times New Roman"/>
                <w:b/>
                <w:bCs/>
                <w:i/>
                <w:iCs/>
                <w:lang w:eastAsia="ru-RU"/>
              </w:rPr>
              <w:t>160,00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Incasari de la prestarea serviciilor cu plata</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142310</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150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i/>
                <w:iCs/>
                <w:color w:val="000000"/>
                <w:lang w:eastAsia="ru-RU"/>
              </w:rPr>
            </w:pPr>
            <w:r>
              <w:rPr>
                <w:rFonts w:ascii="Times New Roman" w:hAnsi="Times New Roman" w:eastAsia="Times New Roman" w:cs="Times New Roman"/>
                <w:i/>
                <w:iCs/>
                <w:color w:val="000000"/>
                <w:lang w:eastAsia="ru-RU"/>
              </w:rPr>
              <w:t xml:space="preserve">Gradinita "Andries" Tintareni      0911                                                                                                                   </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150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Plata pentru locatiunea bunurilor patrimoniului public</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142320</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r>
      <w:tr>
        <w:tblPrEx>
          <w:tblCellMar>
            <w:top w:w="0" w:type="dxa"/>
            <w:left w:w="108" w:type="dxa"/>
            <w:bottom w:w="0" w:type="dxa"/>
            <w:right w:w="108" w:type="dxa"/>
          </w:tblCellMar>
        </w:tblPrEx>
        <w:trPr>
          <w:gridAfter w:val="2"/>
          <w:wAfter w:w="1460" w:type="dxa"/>
          <w:trHeight w:val="25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i/>
                <w:iCs/>
                <w:color w:val="000000"/>
                <w:lang w:eastAsia="ru-RU"/>
              </w:rPr>
            </w:pPr>
            <w:r>
              <w:rPr>
                <w:rFonts w:ascii="Times New Roman" w:hAnsi="Times New Roman" w:eastAsia="Times New Roman" w:cs="Times New Roman"/>
                <w:i/>
                <w:iCs/>
                <w:color w:val="000000"/>
                <w:lang w:eastAsia="ru-RU"/>
              </w:rPr>
              <w:t xml:space="preserve">Aparatul  primarului Tintareni         0111                                                                                                               </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r>
      <w:tr>
        <w:tblPrEx>
          <w:tblCellMar>
            <w:top w:w="0" w:type="dxa"/>
            <w:left w:w="108" w:type="dxa"/>
            <w:bottom w:w="0" w:type="dxa"/>
            <w:right w:w="108" w:type="dxa"/>
          </w:tblCellMar>
        </w:tblPrEx>
        <w:trPr>
          <w:gridAfter w:val="2"/>
          <w:wAfter w:w="1460" w:type="dxa"/>
          <w:trHeight w:val="312" w:hRule="atLeast"/>
        </w:trPr>
        <w:tc>
          <w:tcPr>
            <w:tcW w:w="6096" w:type="dxa"/>
            <w:tcBorders>
              <w:top w:val="nil"/>
              <w:left w:val="single" w:color="auto" w:sz="4" w:space="0"/>
              <w:bottom w:val="single" w:color="auto" w:sz="4" w:space="0"/>
              <w:right w:val="single" w:color="auto" w:sz="4" w:space="0"/>
            </w:tcBorders>
            <w:shd w:val="clear" w:color="000000" w:fill="B8CCE4"/>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TOTAL VENITURI CURENTE</w:t>
            </w:r>
          </w:p>
        </w:tc>
        <w:tc>
          <w:tcPr>
            <w:tcW w:w="1134" w:type="dxa"/>
            <w:tcBorders>
              <w:top w:val="nil"/>
              <w:left w:val="nil"/>
              <w:bottom w:val="single" w:color="auto" w:sz="4" w:space="0"/>
              <w:right w:val="single" w:color="auto" w:sz="4" w:space="0"/>
            </w:tcBorders>
            <w:shd w:val="clear" w:color="000000" w:fill="B8CCE4"/>
            <w:noWrap/>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c>
          <w:tcPr>
            <w:tcW w:w="1696" w:type="dxa"/>
            <w:tcBorders>
              <w:top w:val="nil"/>
              <w:left w:val="nil"/>
              <w:bottom w:val="single" w:color="auto" w:sz="4" w:space="0"/>
              <w:right w:val="single" w:color="auto" w:sz="4" w:space="0"/>
            </w:tcBorders>
            <w:shd w:val="clear" w:color="000000" w:fill="B8CCE4"/>
            <w:noWrap/>
            <w:vAlign w:val="bottom"/>
          </w:tcPr>
          <w:p>
            <w:pPr>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3 263,70</w:t>
            </w:r>
          </w:p>
        </w:tc>
      </w:tr>
      <w:tr>
        <w:tblPrEx>
          <w:tblCellMar>
            <w:top w:w="0" w:type="dxa"/>
            <w:left w:w="108" w:type="dxa"/>
            <w:bottom w:w="0" w:type="dxa"/>
            <w:right w:w="108" w:type="dxa"/>
          </w:tblCellMar>
        </w:tblPrEx>
        <w:trPr>
          <w:gridAfter w:val="2"/>
          <w:wAfter w:w="1460" w:type="dxa"/>
          <w:trHeight w:val="372" w:hRule="atLeast"/>
        </w:trPr>
        <w:tc>
          <w:tcPr>
            <w:tcW w:w="6096" w:type="dxa"/>
            <w:tcBorders>
              <w:top w:val="nil"/>
              <w:left w:val="single" w:color="auto" w:sz="4" w:space="0"/>
              <w:bottom w:val="single" w:color="auto" w:sz="4" w:space="0"/>
              <w:right w:val="single" w:color="auto" w:sz="4" w:space="0"/>
            </w:tcBorders>
            <w:shd w:val="clear" w:color="000000" w:fill="D9D9D9"/>
            <w:vAlign w:val="bottom"/>
          </w:tcPr>
          <w:p>
            <w:pPr>
              <w:spacing w:after="0" w:line="240" w:lineRule="auto"/>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Transferuri primite intre bugetul de stat si bugetele locale</w:t>
            </w:r>
          </w:p>
        </w:tc>
        <w:tc>
          <w:tcPr>
            <w:tcW w:w="1134" w:type="dxa"/>
            <w:tcBorders>
              <w:top w:val="nil"/>
              <w:left w:val="nil"/>
              <w:bottom w:val="single" w:color="auto" w:sz="4" w:space="0"/>
              <w:right w:val="single" w:color="auto" w:sz="4" w:space="0"/>
            </w:tcBorders>
            <w:shd w:val="clear" w:color="000000" w:fill="D9D9D9"/>
            <w:noWrap/>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191</w:t>
            </w:r>
          </w:p>
        </w:tc>
        <w:tc>
          <w:tcPr>
            <w:tcW w:w="1696" w:type="dxa"/>
            <w:tcBorders>
              <w:top w:val="nil"/>
              <w:left w:val="nil"/>
              <w:bottom w:val="single" w:color="auto" w:sz="4" w:space="0"/>
              <w:right w:val="single" w:color="auto" w:sz="4" w:space="0"/>
            </w:tcBorders>
            <w:shd w:val="clear" w:color="000000" w:fill="D9D9D9"/>
            <w:noWrap/>
            <w:vAlign w:val="bottom"/>
          </w:tcPr>
          <w:p>
            <w:pPr>
              <w:spacing w:after="0" w:line="240" w:lineRule="auto"/>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4 500,70</w:t>
            </w:r>
          </w:p>
        </w:tc>
      </w:tr>
      <w:tr>
        <w:tblPrEx>
          <w:tblCellMar>
            <w:top w:w="0" w:type="dxa"/>
            <w:left w:w="108" w:type="dxa"/>
            <w:bottom w:w="0" w:type="dxa"/>
            <w:right w:w="108" w:type="dxa"/>
          </w:tblCellMar>
        </w:tblPrEx>
        <w:trPr>
          <w:gridAfter w:val="2"/>
          <w:wAfter w:w="1460" w:type="dxa"/>
          <w:trHeight w:val="878"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Transferuri curente primite cu destinatie speciala intre bugetul de stat si bugetele locale de nivelul I pentru invatamantul prescolar, primar, secundar general, special ?i complementar (extrascolar)</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191211</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3482,2</w:t>
            </w:r>
          </w:p>
        </w:tc>
      </w:tr>
      <w:tr>
        <w:tblPrEx>
          <w:tblCellMar>
            <w:top w:w="0" w:type="dxa"/>
            <w:left w:w="108" w:type="dxa"/>
            <w:bottom w:w="0" w:type="dxa"/>
            <w:right w:w="108" w:type="dxa"/>
          </w:tblCellMar>
        </w:tblPrEx>
        <w:trPr>
          <w:gridAfter w:val="2"/>
          <w:wAfter w:w="1460" w:type="dxa"/>
          <w:trHeight w:val="765"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Transferuri curente primite cu destinatie speciala intre bugetul de stat si bugetele locale de nivelul 1 pentru infrastructura drumurilor</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191216</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397,4</w:t>
            </w:r>
          </w:p>
        </w:tc>
      </w:tr>
      <w:tr>
        <w:tblPrEx>
          <w:tblCellMar>
            <w:top w:w="0" w:type="dxa"/>
            <w:left w:w="108" w:type="dxa"/>
            <w:bottom w:w="0" w:type="dxa"/>
            <w:right w:w="108" w:type="dxa"/>
          </w:tblCellMar>
        </w:tblPrEx>
        <w:trPr>
          <w:gridAfter w:val="2"/>
          <w:wAfter w:w="1460" w:type="dxa"/>
          <w:trHeight w:val="510"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Transferuri capitale primite cu destinatie speciala intre bugetul de stat si bugetele locale de nivelul 1</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191220</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w:t>
            </w:r>
          </w:p>
        </w:tc>
      </w:tr>
      <w:tr>
        <w:tblPrEx>
          <w:tblCellMar>
            <w:top w:w="0" w:type="dxa"/>
            <w:left w:w="108" w:type="dxa"/>
            <w:bottom w:w="0" w:type="dxa"/>
            <w:right w:w="108" w:type="dxa"/>
          </w:tblCellMar>
        </w:tblPrEx>
        <w:trPr>
          <w:gridAfter w:val="2"/>
          <w:wAfter w:w="1460" w:type="dxa"/>
          <w:trHeight w:val="510" w:hRule="atLeast"/>
        </w:trPr>
        <w:tc>
          <w:tcPr>
            <w:tcW w:w="6096"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Transferuri curente primite cu destinatie generala intre bugetul de stat si bugetele locale de nivelul I</w:t>
            </w:r>
          </w:p>
        </w:tc>
        <w:tc>
          <w:tcPr>
            <w:tcW w:w="1134" w:type="dxa"/>
            <w:tcBorders>
              <w:top w:val="nil"/>
              <w:left w:val="nil"/>
              <w:bottom w:val="single" w:color="auto" w:sz="4" w:space="0"/>
              <w:right w:val="single" w:color="auto" w:sz="4" w:space="0"/>
            </w:tcBorders>
            <w:shd w:val="clear" w:color="auto" w:fill="auto"/>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191231</w:t>
            </w:r>
          </w:p>
        </w:tc>
        <w:tc>
          <w:tcPr>
            <w:tcW w:w="1696" w:type="dxa"/>
            <w:tcBorders>
              <w:top w:val="nil"/>
              <w:left w:val="nil"/>
              <w:bottom w:val="single" w:color="auto" w:sz="4" w:space="0"/>
              <w:right w:val="single" w:color="auto" w:sz="4" w:space="0"/>
            </w:tcBorders>
            <w:shd w:val="clear" w:color="auto" w:fill="auto"/>
            <w:noWrap/>
            <w:vAlign w:val="bottom"/>
          </w:tcPr>
          <w:p>
            <w:pPr>
              <w:spacing w:after="0" w:line="240" w:lineRule="auto"/>
              <w:jc w:val="right"/>
              <w:rPr>
                <w:rFonts w:ascii="Times New Roman" w:hAnsi="Times New Roman" w:eastAsia="Times New Roman" w:cs="Times New Roman"/>
                <w:lang w:eastAsia="ru-RU"/>
              </w:rPr>
            </w:pPr>
            <w:r>
              <w:rPr>
                <w:rFonts w:ascii="Times New Roman" w:hAnsi="Times New Roman" w:eastAsia="Times New Roman" w:cs="Times New Roman"/>
                <w:lang w:eastAsia="ru-RU"/>
              </w:rPr>
              <w:t>621,1</w:t>
            </w:r>
          </w:p>
        </w:tc>
      </w:tr>
    </w:tbl>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Secretarul consiliului                                                     Moroi Tatiana</w:t>
      </w: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 xml:space="preserve"> Contabil șef                                                              </w:t>
      </w:r>
      <w:r>
        <w:rPr>
          <w:rFonts w:hint="default" w:ascii="Times New Roman" w:hAnsi="Times New Roman" w:eastAsia="Times New Roman" w:cs="Times New Roman"/>
          <w:sz w:val="28"/>
          <w:szCs w:val="28"/>
          <w:lang w:val="ro-RO" w:eastAsia="ru-RU"/>
        </w:rPr>
        <w:t xml:space="preserve">   </w:t>
      </w:r>
      <w:r>
        <w:rPr>
          <w:rFonts w:ascii="Times New Roman" w:hAnsi="Times New Roman" w:eastAsia="Times New Roman" w:cs="Times New Roman"/>
          <w:sz w:val="28"/>
          <w:szCs w:val="28"/>
          <w:lang w:val="zh-CN" w:eastAsia="ru-RU"/>
        </w:rPr>
        <w:t xml:space="preserve">  Burlacu Tina</w:t>
      </w:r>
    </w:p>
    <w:p>
      <w:pPr>
        <w:spacing w:after="0" w:line="240" w:lineRule="auto"/>
        <w:rPr>
          <w:rFonts w:ascii="Times New Roman" w:hAnsi="Times New Roman" w:eastAsia="Times New Roman" w:cs="Times New Roman"/>
          <w:sz w:val="24"/>
          <w:szCs w:val="24"/>
          <w:lang w:val="ro-RO"/>
        </w:rPr>
      </w:pPr>
      <w:r>
        <w:rPr>
          <w:rFonts w:ascii="Times New Roman" w:hAnsi="Times New Roman" w:eastAsia="Times New Roman" w:cs="Times New Roman"/>
          <w:sz w:val="28"/>
          <w:szCs w:val="28"/>
          <w:lang w:val="zh-CN" w:eastAsia="ru-RU"/>
        </w:rPr>
        <w:t xml:space="preserve">                      </w:t>
      </w: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contextualSpacing/>
        <w:jc w:val="both"/>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Anexa nr. 3</w:t>
      </w:r>
    </w:p>
    <w:p>
      <w:pPr>
        <w:spacing w:after="0" w:line="240" w:lineRule="auto"/>
        <w:ind w:left="720"/>
        <w:contextualSpacing/>
        <w:jc w:val="right"/>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La Decizia nr.    din  decembrie 2021   </w:t>
      </w:r>
    </w:p>
    <w:p>
      <w:pPr>
        <w:spacing w:after="0" w:line="360" w:lineRule="auto"/>
        <w:rPr>
          <w:rFonts w:ascii="Times New Roman" w:hAnsi="Times New Roman" w:eastAsia="Calibri" w:cs="Times New Roman"/>
          <w:b/>
          <w:sz w:val="28"/>
          <w:lang w:val="ro-RO"/>
        </w:rPr>
      </w:pPr>
    </w:p>
    <w:p>
      <w:pPr>
        <w:spacing w:after="0" w:line="360" w:lineRule="auto"/>
        <w:ind w:firstLine="720"/>
        <w:rPr>
          <w:rFonts w:ascii="Times New Roman" w:hAnsi="Times New Roman" w:eastAsia="Calibri" w:cs="Times New Roman"/>
          <w:b/>
          <w:sz w:val="28"/>
          <w:lang w:val="ro-RO"/>
        </w:rPr>
      </w:pPr>
      <w:r>
        <w:rPr>
          <w:rFonts w:ascii="Times New Roman" w:hAnsi="Times New Roman" w:eastAsia="Calibri" w:cs="Times New Roman"/>
          <w:b/>
          <w:sz w:val="28"/>
          <w:lang w:val="ro-RO"/>
        </w:rPr>
        <w:t>Resursele și cheltuielile bugetului local com. Țînțăreni conform clasificației funcționale și pe programe pentru anul 2022</w:t>
      </w:r>
    </w:p>
    <w:tbl>
      <w:tblPr>
        <w:tblStyle w:val="4"/>
        <w:tblW w:w="8514" w:type="dxa"/>
        <w:tblInd w:w="0" w:type="dxa"/>
        <w:shd w:val="clear" w:color="auto" w:fill="F7F7F7"/>
        <w:tblLayout w:type="autofit"/>
        <w:tblCellMar>
          <w:top w:w="0" w:type="dxa"/>
          <w:left w:w="0" w:type="dxa"/>
          <w:bottom w:w="0" w:type="dxa"/>
          <w:right w:w="0" w:type="dxa"/>
        </w:tblCellMar>
      </w:tblPr>
      <w:tblGrid>
        <w:gridCol w:w="5782"/>
        <w:gridCol w:w="1392"/>
        <w:gridCol w:w="1340"/>
      </w:tblGrid>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sz w:val="32"/>
                <w:szCs w:val="32"/>
                <w:lang w:eastAsia="ru-RU"/>
              </w:rPr>
            </w:pPr>
            <w:r>
              <w:rPr>
                <w:rFonts w:ascii="Times New Roman" w:hAnsi="Times New Roman" w:eastAsia="Times New Roman" w:cs="Times New Roman"/>
                <w:b/>
                <w:bCs/>
                <w:color w:val="3D3D3D"/>
                <w:sz w:val="32"/>
                <w:szCs w:val="32"/>
                <w:lang w:eastAsia="ru-RU"/>
              </w:rPr>
              <w:t>Denumirea </w:t>
            </w:r>
            <w:r>
              <w:rPr>
                <w:rFonts w:ascii="Times New Roman" w:hAnsi="Times New Roman" w:eastAsia="Times New Roman" w:cs="Times New Roman"/>
                <w:b/>
                <w:bCs/>
                <w:color w:val="3D3D3D"/>
                <w:sz w:val="32"/>
                <w:szCs w:val="32"/>
                <w:lang w:val="zh-CN" w:eastAsia="ru-RU"/>
              </w:rPr>
              <w:t>-</w:t>
            </w:r>
            <w:r>
              <w:rPr>
                <w:rFonts w:ascii="Times New Roman" w:hAnsi="Times New Roman" w:eastAsia="Times New Roman" w:cs="Times New Roman"/>
                <w:b/>
                <w:bCs/>
                <w:color w:val="3D3D3D"/>
                <w:sz w:val="32"/>
                <w:szCs w:val="32"/>
                <w:lang w:eastAsia="ru-RU"/>
              </w:rPr>
              <w:t xml:space="preserve">   Primaria </w:t>
            </w:r>
            <w:r>
              <w:rPr>
                <w:rFonts w:ascii="Times New Roman" w:hAnsi="Times New Roman" w:eastAsia="Times New Roman" w:cs="Times New Roman"/>
                <w:b/>
                <w:bCs/>
                <w:color w:val="3D3D3D"/>
                <w:sz w:val="32"/>
                <w:szCs w:val="32"/>
                <w:lang w:val="zh-CN" w:eastAsia="ru-RU"/>
              </w:rPr>
              <w:t>Țînțăreni</w:t>
            </w:r>
            <w:r>
              <w:rPr>
                <w:rFonts w:ascii="Times New Roman" w:hAnsi="Times New Roman" w:eastAsia="Times New Roman" w:cs="Times New Roman"/>
                <w:b/>
                <w:bCs/>
                <w:color w:val="3D3D3D"/>
                <w:sz w:val="32"/>
                <w:szCs w:val="32"/>
                <w:lang w:eastAsia="ru-RU"/>
              </w:rPr>
              <w:t>  10</w:t>
            </w:r>
            <w:r>
              <w:rPr>
                <w:rFonts w:ascii="Times New Roman" w:hAnsi="Times New Roman" w:eastAsia="Times New Roman" w:cs="Times New Roman"/>
                <w:b/>
                <w:bCs/>
                <w:color w:val="3D3D3D"/>
                <w:sz w:val="32"/>
                <w:szCs w:val="32"/>
                <w:lang w:val="zh-CN" w:eastAsia="ru-RU"/>
              </w:rPr>
              <w:t>4</w:t>
            </w:r>
            <w:r>
              <w:rPr>
                <w:rFonts w:ascii="Times New Roman" w:hAnsi="Times New Roman" w:eastAsia="Times New Roman" w:cs="Times New Roman"/>
                <w:b/>
                <w:bCs/>
                <w:color w:val="3D3D3D"/>
                <w:sz w:val="32"/>
                <w:szCs w:val="32"/>
                <w:lang w:eastAsia="ru-RU"/>
              </w:rPr>
              <w:t>7</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inherit" w:hAnsi="inherit" w:eastAsia="Times New Roman" w:cs="Arial"/>
                <w:color w:val="3D3D3D"/>
                <w:sz w:val="21"/>
                <w:szCs w:val="21"/>
                <w:lang w:eastAsia="ru-RU"/>
              </w:rPr>
            </w:pPr>
            <w:r>
              <w:rPr>
                <w:rFonts w:ascii="inherit" w:hAnsi="inherit" w:eastAsia="Times New Roman" w:cs="Arial"/>
                <w:b/>
                <w:bCs/>
                <w:color w:val="3D3D3D"/>
                <w:sz w:val="21"/>
                <w:szCs w:val="21"/>
                <w:lang w:eastAsia="ru-RU"/>
              </w:rPr>
              <w:t>Cod</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inherit" w:hAnsi="inherit" w:eastAsia="Times New Roman" w:cs="Arial"/>
                <w:color w:val="3D3D3D"/>
                <w:sz w:val="21"/>
                <w:szCs w:val="21"/>
                <w:lang w:eastAsia="ru-RU"/>
              </w:rPr>
            </w:pPr>
            <w:r>
              <w:rPr>
                <w:rFonts w:ascii="inherit" w:hAnsi="inherit" w:eastAsia="Times New Roman" w:cs="Arial"/>
                <w:b/>
                <w:bCs/>
                <w:color w:val="3D3D3D"/>
                <w:sz w:val="21"/>
                <w:szCs w:val="21"/>
                <w:lang w:eastAsia="ru-RU"/>
              </w:rPr>
              <w:t>Suma,</w:t>
            </w:r>
          </w:p>
          <w:p>
            <w:pPr>
              <w:spacing w:after="0" w:line="240" w:lineRule="auto"/>
              <w:textAlignment w:val="baseline"/>
              <w:rPr>
                <w:rFonts w:ascii="inherit" w:hAnsi="inherit" w:eastAsia="Times New Roman" w:cs="Arial"/>
                <w:color w:val="3D3D3D"/>
                <w:sz w:val="21"/>
                <w:szCs w:val="21"/>
                <w:lang w:eastAsia="ru-RU"/>
              </w:rPr>
            </w:pPr>
            <w:r>
              <w:rPr>
                <w:rFonts w:ascii="inherit" w:hAnsi="inherit" w:eastAsia="Times New Roman" w:cs="Arial"/>
                <w:b/>
                <w:bCs/>
                <w:color w:val="3D3D3D"/>
                <w:sz w:val="21"/>
                <w:szCs w:val="21"/>
                <w:lang w:eastAsia="ru-RU"/>
              </w:rPr>
              <w:t>mii lei</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sz w:val="28"/>
                <w:szCs w:val="28"/>
                <w:lang w:eastAsia="ru-RU"/>
              </w:rPr>
            </w:pPr>
            <w:r>
              <w:rPr>
                <w:rFonts w:ascii="Times New Roman" w:hAnsi="Times New Roman" w:eastAsia="Times New Roman" w:cs="Times New Roman"/>
                <w:b/>
                <w:bCs/>
                <w:color w:val="3D3D3D"/>
                <w:sz w:val="28"/>
                <w:szCs w:val="28"/>
                <w:lang w:eastAsia="ru-RU"/>
              </w:rPr>
              <w:t>Cheltuieli recurente, în total</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 (2+3)-3192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b/>
                <w:color w:val="3D3D3D"/>
                <w:sz w:val="32"/>
                <w:szCs w:val="32"/>
                <w:lang w:val="zh-CN" w:eastAsia="ru-RU"/>
              </w:rPr>
            </w:pPr>
            <w:r>
              <w:rPr>
                <w:rFonts w:ascii="Times New Roman" w:hAnsi="Times New Roman" w:eastAsia="Times New Roman" w:cs="Times New Roman"/>
                <w:b/>
                <w:color w:val="3D3D3D"/>
                <w:sz w:val="32"/>
                <w:szCs w:val="32"/>
                <w:lang w:val="zh-CN" w:eastAsia="ru-RU"/>
              </w:rPr>
              <w:t>7764,40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en-US" w:eastAsia="ru-RU"/>
              </w:rPr>
            </w:pPr>
            <w:r>
              <w:rPr>
                <w:rFonts w:ascii="Times New Roman" w:hAnsi="Times New Roman" w:eastAsia="Times New Roman" w:cs="Times New Roman"/>
                <w:color w:val="3D3D3D"/>
                <w:lang w:val="en-US" w:eastAsia="ru-RU"/>
              </w:rPr>
              <w:t>     cheltuieli de personal, în total</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val="en-US" w:eastAsia="ru-RU"/>
              </w:rPr>
              <w:t> </w:t>
            </w:r>
            <w:r>
              <w:rPr>
                <w:rFonts w:ascii="Times New Roman" w:hAnsi="Times New Roman" w:eastAsia="Times New Roman" w:cs="Times New Roman"/>
                <w:color w:val="3D3D3D"/>
                <w:lang w:eastAsia="ru-RU"/>
              </w:rPr>
              <w:t>21</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Calibri" w:cs="Times New Roman"/>
                <w:color w:val="000000"/>
                <w:sz w:val="24"/>
                <w:szCs w:val="24"/>
                <w:lang w:eastAsia="ru-RU"/>
              </w:rPr>
            </w:pPr>
            <w:r>
              <w:rPr>
                <w:rFonts w:ascii="Times New Roman" w:hAnsi="Times New Roman" w:eastAsia="Calibri" w:cs="Times New Roman"/>
                <w:color w:val="000000"/>
                <w:lang w:val="en-US"/>
              </w:rPr>
              <w:t>3890,00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     Investiții capitale, în total</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 3192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 –</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sz w:val="28"/>
                <w:szCs w:val="28"/>
                <w:lang w:val="en-US" w:eastAsia="ru-RU"/>
              </w:rPr>
            </w:pPr>
            <w:r>
              <w:rPr>
                <w:rFonts w:ascii="Times New Roman" w:hAnsi="Times New Roman" w:eastAsia="Times New Roman" w:cs="Times New Roman"/>
                <w:b/>
                <w:bCs/>
                <w:iCs/>
                <w:color w:val="3D3D3D"/>
                <w:sz w:val="28"/>
                <w:szCs w:val="28"/>
                <w:lang w:val="en-US" w:eastAsia="ru-RU"/>
              </w:rPr>
              <w:t xml:space="preserve">Autorităţi legislative şi executive </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sz w:val="28"/>
                <w:szCs w:val="28"/>
                <w:lang w:eastAsia="ru-RU"/>
              </w:rPr>
            </w:pPr>
            <w:r>
              <w:rPr>
                <w:rFonts w:ascii="Times New Roman" w:hAnsi="Times New Roman" w:eastAsia="Times New Roman" w:cs="Times New Roman"/>
                <w:b/>
                <w:bCs/>
                <w:color w:val="3D3D3D"/>
                <w:sz w:val="28"/>
                <w:szCs w:val="28"/>
                <w:lang w:val="en-US" w:eastAsia="ru-RU"/>
              </w:rPr>
              <w:t> </w:t>
            </w:r>
            <w:r>
              <w:rPr>
                <w:rFonts w:ascii="Times New Roman" w:hAnsi="Times New Roman" w:eastAsia="Times New Roman" w:cs="Times New Roman"/>
                <w:b/>
                <w:bCs/>
                <w:color w:val="3D3D3D"/>
                <w:sz w:val="28"/>
                <w:szCs w:val="28"/>
                <w:lang w:eastAsia="ru-RU"/>
              </w:rPr>
              <w:t>01</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b/>
                <w:color w:val="3D3D3D"/>
                <w:sz w:val="28"/>
                <w:szCs w:val="28"/>
                <w:lang w:val="zh-CN" w:eastAsia="ru-RU"/>
              </w:rPr>
            </w:pPr>
            <w:r>
              <w:rPr>
                <w:rFonts w:ascii="Times New Roman" w:hAnsi="Times New Roman" w:eastAsia="Times New Roman" w:cs="Times New Roman"/>
                <w:b/>
                <w:color w:val="3D3D3D"/>
                <w:sz w:val="28"/>
                <w:szCs w:val="28"/>
                <w:lang w:val="zh-CN" w:eastAsia="ru-RU"/>
              </w:rPr>
              <w:t>2527,80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      Resurse, total</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2527,80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iCs/>
                <w:color w:val="3D3D3D"/>
                <w:lang w:eastAsia="ru-RU"/>
              </w:rPr>
              <w:t>            Resurse generale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1</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2527,80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en-US" w:eastAsia="ru-RU"/>
              </w:rPr>
            </w:pPr>
            <w:r>
              <w:rPr>
                <w:rFonts w:ascii="Times New Roman" w:hAnsi="Times New Roman" w:eastAsia="Times New Roman" w:cs="Times New Roman"/>
                <w:iCs/>
                <w:color w:val="3D3D3D"/>
                <w:lang w:val="en-US" w:eastAsia="ru-RU"/>
              </w:rPr>
              <w:t>            Resurse colectate de autorități/instituții bugetare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      Cheltuieli, total</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2527,80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iCs/>
                <w:color w:val="3D3D3D"/>
                <w:lang w:eastAsia="ru-RU"/>
              </w:rPr>
              <w:t>  Autorităţi legislative şi executive         </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0301</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2477,80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en-US" w:eastAsia="ru-RU"/>
              </w:rPr>
            </w:pPr>
            <w:r>
              <w:rPr>
                <w:rFonts w:ascii="Times New Roman" w:hAnsi="Times New Roman" w:eastAsia="Times New Roman" w:cs="Times New Roman"/>
                <w:iCs/>
                <w:color w:val="3D3D3D"/>
                <w:lang w:val="en-US" w:eastAsia="ru-RU"/>
              </w:rPr>
              <w:t>Gestionarea fondurilor de rezervă şi de intervenţie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val="en-US" w:eastAsia="ru-RU"/>
              </w:rPr>
              <w:t> </w:t>
            </w:r>
            <w:r>
              <w:rPr>
                <w:rFonts w:ascii="Times New Roman" w:hAnsi="Times New Roman" w:eastAsia="Times New Roman" w:cs="Times New Roman"/>
                <w:color w:val="3D3D3D"/>
                <w:lang w:eastAsia="ru-RU"/>
              </w:rPr>
              <w:t>0802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bCs/>
                <w:color w:val="3D3D3D"/>
                <w:lang w:eastAsia="ru-RU"/>
              </w:rPr>
              <w:t>50,0</w:t>
            </w:r>
            <w:r>
              <w:rPr>
                <w:rFonts w:ascii="Times New Roman" w:hAnsi="Times New Roman" w:eastAsia="Times New Roman" w:cs="Times New Roman"/>
                <w:bCs/>
                <w:color w:val="3D3D3D"/>
                <w:lang w:val="zh-CN" w:eastAsia="ru-RU"/>
              </w:rPr>
              <w:t>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sz w:val="28"/>
                <w:szCs w:val="28"/>
                <w:lang w:val="zh-CN" w:eastAsia="ru-RU"/>
              </w:rPr>
            </w:pPr>
            <w:r>
              <w:rPr>
                <w:rFonts w:ascii="Times New Roman" w:hAnsi="Times New Roman" w:eastAsia="Times New Roman" w:cs="Times New Roman"/>
                <w:b/>
                <w:bCs/>
                <w:iCs/>
                <w:color w:val="3D3D3D"/>
                <w:sz w:val="28"/>
                <w:szCs w:val="28"/>
                <w:lang w:eastAsia="ru-RU"/>
              </w:rPr>
              <w:t>Servicii în domeniul economiei </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sz w:val="28"/>
                <w:szCs w:val="28"/>
                <w:lang w:eastAsia="ru-RU"/>
              </w:rPr>
            </w:pPr>
            <w:r>
              <w:rPr>
                <w:rFonts w:ascii="Times New Roman" w:hAnsi="Times New Roman" w:eastAsia="Times New Roman" w:cs="Times New Roman"/>
                <w:b/>
                <w:bCs/>
                <w:color w:val="3D3D3D"/>
                <w:sz w:val="28"/>
                <w:szCs w:val="28"/>
                <w:lang w:eastAsia="ru-RU"/>
              </w:rPr>
              <w:t>04</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b/>
                <w:color w:val="3D3D3D"/>
                <w:sz w:val="28"/>
                <w:szCs w:val="28"/>
                <w:lang w:val="zh-CN" w:eastAsia="ru-RU"/>
              </w:rPr>
            </w:pPr>
            <w:r>
              <w:rPr>
                <w:rFonts w:ascii="Times New Roman" w:hAnsi="Times New Roman" w:eastAsia="Times New Roman" w:cs="Times New Roman"/>
                <w:b/>
                <w:bCs/>
                <w:color w:val="3D3D3D"/>
                <w:sz w:val="28"/>
                <w:szCs w:val="28"/>
                <w:lang w:eastAsia="ru-RU"/>
              </w:rPr>
              <w:t> </w:t>
            </w:r>
            <w:r>
              <w:rPr>
                <w:rFonts w:ascii="Times New Roman" w:hAnsi="Times New Roman" w:eastAsia="Times New Roman" w:cs="Times New Roman"/>
                <w:b/>
                <w:bCs/>
                <w:color w:val="3D3D3D"/>
                <w:sz w:val="28"/>
                <w:szCs w:val="28"/>
                <w:lang w:val="zh-CN" w:eastAsia="ru-RU"/>
              </w:rPr>
              <w:t>397,40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iCs/>
                <w:color w:val="3D3D3D"/>
                <w:lang w:eastAsia="ru-RU"/>
              </w:rPr>
              <w:t>Resurse generale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1</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bCs/>
                <w:color w:val="3D3D3D"/>
                <w:lang w:val="zh-CN" w:eastAsia="ru-RU"/>
              </w:rPr>
              <w:t>397,40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en-US" w:eastAsia="ru-RU"/>
              </w:rPr>
            </w:pPr>
            <w:r>
              <w:rPr>
                <w:rFonts w:ascii="Times New Roman" w:hAnsi="Times New Roman" w:eastAsia="Times New Roman" w:cs="Times New Roman"/>
                <w:iCs/>
                <w:color w:val="3D3D3D"/>
                <w:lang w:val="en-US" w:eastAsia="ru-RU"/>
              </w:rPr>
              <w:t>Resirse colectate de autorităţi/instituţii bugetare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bCs/>
                <w:color w:val="3D3D3D"/>
                <w:lang w:eastAsia="ru-RU"/>
              </w:rPr>
              <w:t> </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Cheltuieli, total</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bCs/>
                <w:color w:val="3D3D3D"/>
                <w:lang w:val="zh-CN" w:eastAsia="ru-RU"/>
              </w:rPr>
              <w:t>397,40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Dezvoltarea drumurilor</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6402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bCs/>
                <w:color w:val="3D3D3D"/>
                <w:lang w:val="zh-CN" w:eastAsia="ru-RU"/>
              </w:rPr>
              <w:t>397,40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sz w:val="28"/>
                <w:szCs w:val="28"/>
                <w:lang w:val="en-US" w:eastAsia="ru-RU"/>
              </w:rPr>
            </w:pPr>
            <w:r>
              <w:rPr>
                <w:rFonts w:ascii="Times New Roman" w:hAnsi="Times New Roman" w:eastAsia="Times New Roman" w:cs="Times New Roman"/>
                <w:b/>
                <w:bCs/>
                <w:iCs/>
                <w:color w:val="3D3D3D"/>
                <w:sz w:val="28"/>
                <w:szCs w:val="28"/>
                <w:lang w:val="en-US" w:eastAsia="ru-RU"/>
              </w:rPr>
              <w:t xml:space="preserve">Dezvoltarea comunală şi amenajarea teritoriului  </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sz w:val="28"/>
                <w:szCs w:val="28"/>
                <w:lang w:eastAsia="ru-RU"/>
              </w:rPr>
            </w:pPr>
            <w:r>
              <w:rPr>
                <w:rFonts w:ascii="Times New Roman" w:hAnsi="Times New Roman" w:eastAsia="Times New Roman" w:cs="Times New Roman"/>
                <w:b/>
                <w:bCs/>
                <w:color w:val="3D3D3D"/>
                <w:sz w:val="28"/>
                <w:szCs w:val="28"/>
                <w:lang w:val="en-US" w:eastAsia="ru-RU"/>
              </w:rPr>
              <w:t> </w:t>
            </w:r>
            <w:r>
              <w:rPr>
                <w:rFonts w:ascii="Times New Roman" w:hAnsi="Times New Roman" w:eastAsia="Times New Roman" w:cs="Times New Roman"/>
                <w:b/>
                <w:bCs/>
                <w:color w:val="3D3D3D"/>
                <w:sz w:val="28"/>
                <w:szCs w:val="28"/>
                <w:lang w:eastAsia="ru-RU"/>
              </w:rPr>
              <w:t>06</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sz w:val="28"/>
                <w:szCs w:val="28"/>
                <w:lang w:val="zh-CN" w:eastAsia="ru-RU"/>
              </w:rPr>
            </w:pPr>
            <w:r>
              <w:rPr>
                <w:rFonts w:ascii="Times New Roman" w:hAnsi="Times New Roman" w:eastAsia="Times New Roman" w:cs="Times New Roman"/>
                <w:b/>
                <w:bCs/>
                <w:color w:val="3D3D3D"/>
                <w:sz w:val="28"/>
                <w:szCs w:val="28"/>
                <w:lang w:eastAsia="ru-RU"/>
              </w:rPr>
              <w:t> </w:t>
            </w:r>
            <w:r>
              <w:rPr>
                <w:rFonts w:ascii="Times New Roman" w:hAnsi="Times New Roman" w:eastAsia="Times New Roman" w:cs="Times New Roman"/>
                <w:b/>
                <w:bCs/>
                <w:color w:val="3D3D3D"/>
                <w:sz w:val="28"/>
                <w:szCs w:val="28"/>
                <w:lang w:val="zh-CN" w:eastAsia="ru-RU"/>
              </w:rPr>
              <w:t>420,00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      Resurse generale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 1</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420,00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en-US" w:eastAsia="ru-RU"/>
              </w:rPr>
            </w:pPr>
            <w:r>
              <w:rPr>
                <w:rFonts w:ascii="Times New Roman" w:hAnsi="Times New Roman" w:eastAsia="Times New Roman" w:cs="Times New Roman"/>
                <w:iCs/>
                <w:color w:val="3D3D3D"/>
                <w:lang w:val="en-US" w:eastAsia="ru-RU"/>
              </w:rPr>
              <w:t>Resirse colectate de autorităţi/instituţii bugetare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Cheltuieli, total</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420,00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en-US" w:eastAsia="ru-RU"/>
              </w:rPr>
            </w:pPr>
            <w:r>
              <w:rPr>
                <w:rFonts w:ascii="Times New Roman" w:hAnsi="Times New Roman" w:eastAsia="Times New Roman" w:cs="Times New Roman"/>
                <w:iCs/>
                <w:color w:val="3D3D3D"/>
                <w:lang w:val="en-US" w:eastAsia="ru-RU"/>
              </w:rPr>
              <w:t>Deyvoltarae gospodăriei de locuinţe şi serviciilor comunale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7502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120,00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iCs/>
                <w:color w:val="3D3D3D"/>
                <w:lang w:eastAsia="ru-RU"/>
              </w:rPr>
              <w:t>Iluminarea stradală</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7505</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300,00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iCs/>
                <w:color w:val="3D3D3D"/>
                <w:lang w:eastAsia="ru-RU"/>
              </w:rPr>
              <w:t>Apa si canalizare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7503</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0,00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sz w:val="28"/>
                <w:szCs w:val="28"/>
                <w:lang w:val="en-US" w:eastAsia="ru-RU"/>
              </w:rPr>
            </w:pPr>
            <w:r>
              <w:rPr>
                <w:rFonts w:ascii="Times New Roman" w:hAnsi="Times New Roman" w:eastAsia="Times New Roman" w:cs="Times New Roman"/>
                <w:b/>
                <w:bCs/>
                <w:iCs/>
                <w:color w:val="3D3D3D"/>
                <w:sz w:val="28"/>
                <w:szCs w:val="28"/>
                <w:lang w:val="en-US" w:eastAsia="ru-RU"/>
              </w:rPr>
              <w:t>Cultura, sport, tineret, culte și odihnă   </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sz w:val="28"/>
                <w:szCs w:val="28"/>
                <w:lang w:eastAsia="ru-RU"/>
              </w:rPr>
            </w:pPr>
            <w:r>
              <w:rPr>
                <w:rFonts w:ascii="Times New Roman" w:hAnsi="Times New Roman" w:eastAsia="Times New Roman" w:cs="Times New Roman"/>
                <w:b/>
                <w:bCs/>
                <w:color w:val="3D3D3D"/>
                <w:sz w:val="28"/>
                <w:szCs w:val="28"/>
                <w:lang w:eastAsia="ru-RU"/>
              </w:rPr>
              <w:t>08</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b/>
                <w:color w:val="3D3D3D"/>
                <w:sz w:val="28"/>
                <w:szCs w:val="28"/>
                <w:lang w:val="zh-CN" w:eastAsia="ru-RU"/>
              </w:rPr>
            </w:pPr>
            <w:r>
              <w:rPr>
                <w:rFonts w:ascii="Times New Roman" w:hAnsi="Times New Roman" w:eastAsia="Times New Roman" w:cs="Times New Roman"/>
                <w:b/>
                <w:color w:val="3D3D3D"/>
                <w:sz w:val="28"/>
                <w:szCs w:val="28"/>
                <w:lang w:val="zh-CN" w:eastAsia="ru-RU"/>
              </w:rPr>
              <w:t>787,00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iCs/>
                <w:color w:val="3D3D3D"/>
                <w:lang w:eastAsia="ru-RU"/>
              </w:rPr>
              <w:t>Resurse generale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1</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787,00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en-US" w:eastAsia="ru-RU"/>
              </w:rPr>
            </w:pPr>
            <w:r>
              <w:rPr>
                <w:rFonts w:ascii="Times New Roman" w:hAnsi="Times New Roman" w:eastAsia="Times New Roman" w:cs="Times New Roman"/>
                <w:iCs/>
                <w:color w:val="3D3D3D"/>
                <w:lang w:val="en-US" w:eastAsia="ru-RU"/>
              </w:rPr>
              <w:t>Resirse colectate de autorităţi/instituţii bugetare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Cheltuieli, total</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787,00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Servicii in dezvoltarea culturii</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8502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787,00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bCs/>
                <w:iCs/>
                <w:color w:val="3D3D3D"/>
                <w:lang w:eastAsia="ru-RU"/>
              </w:rPr>
              <w:t> tineret                           </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bCs/>
                <w:color w:val="3D3D3D"/>
                <w:lang w:eastAsia="ru-RU"/>
              </w:rPr>
              <w:t>8603</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0,00</w:t>
            </w:r>
          </w:p>
        </w:tc>
      </w:tr>
      <w:tr>
        <w:tblPrEx>
          <w:shd w:val="clear" w:color="auto" w:fill="F7F7F7"/>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bCs/>
                <w:iCs/>
                <w:color w:val="3D3D3D"/>
                <w:lang w:eastAsia="ru-RU"/>
              </w:rPr>
              <w:t>sport</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bCs/>
                <w:color w:val="3D3D3D"/>
                <w:lang w:eastAsia="ru-RU"/>
              </w:rPr>
              <w:t>8602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bCs/>
                <w:color w:val="3D3D3D"/>
                <w:lang w:val="zh-CN" w:eastAsia="ru-RU"/>
              </w:rPr>
              <w:t>00,00</w:t>
            </w:r>
          </w:p>
        </w:tc>
      </w:tr>
      <w:tr>
        <w:tblPrEx>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inherit" w:hAnsi="inherit" w:eastAsia="Times New Roman" w:cs="Arial"/>
                <w:color w:val="3D3D3D"/>
                <w:sz w:val="28"/>
                <w:szCs w:val="28"/>
                <w:lang w:val="zh-CN" w:eastAsia="ru-RU"/>
              </w:rPr>
            </w:pPr>
            <w:r>
              <w:rPr>
                <w:rFonts w:ascii="inherit" w:hAnsi="inherit" w:eastAsia="Times New Roman" w:cs="Arial"/>
                <w:b/>
                <w:bCs/>
                <w:color w:val="3D3D3D"/>
                <w:sz w:val="28"/>
                <w:szCs w:val="28"/>
                <w:lang w:eastAsia="ru-RU"/>
              </w:rPr>
              <w:t> Învăţămînt                                                </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inherit" w:hAnsi="inherit" w:eastAsia="Times New Roman" w:cs="Arial"/>
                <w:color w:val="3D3D3D"/>
                <w:sz w:val="28"/>
                <w:szCs w:val="28"/>
                <w:lang w:eastAsia="ru-RU"/>
              </w:rPr>
            </w:pPr>
            <w:r>
              <w:rPr>
                <w:rFonts w:ascii="inherit" w:hAnsi="inherit" w:eastAsia="Times New Roman" w:cs="Arial"/>
                <w:b/>
                <w:bCs/>
                <w:color w:val="3D3D3D"/>
                <w:sz w:val="28"/>
                <w:szCs w:val="28"/>
                <w:lang w:eastAsia="ru-RU"/>
              </w:rPr>
              <w:t> 09</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inherit" w:hAnsi="inherit" w:eastAsia="Times New Roman" w:cs="Arial"/>
                <w:b/>
                <w:color w:val="3D3D3D"/>
                <w:sz w:val="28"/>
                <w:szCs w:val="28"/>
                <w:lang w:val="zh-CN" w:eastAsia="ru-RU"/>
              </w:rPr>
            </w:pPr>
            <w:r>
              <w:rPr>
                <w:rFonts w:ascii="inherit" w:hAnsi="inherit" w:eastAsia="Times New Roman" w:cs="Arial"/>
                <w:b/>
                <w:color w:val="3D3D3D"/>
                <w:sz w:val="28"/>
                <w:szCs w:val="28"/>
                <w:lang w:val="zh-CN" w:eastAsia="ru-RU"/>
              </w:rPr>
              <w:t>3632,20</w:t>
            </w:r>
          </w:p>
        </w:tc>
      </w:tr>
      <w:tr>
        <w:tblPrEx>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Resurse total</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inherit" w:hAnsi="inherit" w:eastAsia="Times New Roman" w:cs="Arial"/>
                <w:b/>
                <w:color w:val="3D3D3D"/>
                <w:sz w:val="28"/>
                <w:szCs w:val="28"/>
                <w:lang w:val="zh-CN" w:eastAsia="ru-RU"/>
              </w:rPr>
              <w:t>3632,20</w:t>
            </w:r>
          </w:p>
        </w:tc>
      </w:tr>
      <w:tr>
        <w:tblPrEx>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Resurse generale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b/>
                <w:bCs/>
                <w:color w:val="3D3D3D"/>
                <w:lang w:eastAsia="ru-RU"/>
              </w:rPr>
              <w:t>1</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3482,20</w:t>
            </w:r>
          </w:p>
        </w:tc>
      </w:tr>
      <w:tr>
        <w:tblPrEx>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en-US" w:eastAsia="ru-RU"/>
              </w:rPr>
            </w:pPr>
            <w:r>
              <w:rPr>
                <w:rFonts w:ascii="Times New Roman" w:hAnsi="Times New Roman" w:eastAsia="Times New Roman" w:cs="Times New Roman"/>
                <w:iCs/>
                <w:color w:val="3D3D3D"/>
                <w:lang w:val="en-US" w:eastAsia="ru-RU"/>
              </w:rPr>
              <w:t>Resurse colectate de autorități/instituții bugetare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b/>
                <w:bCs/>
                <w:color w:val="3D3D3D"/>
                <w:lang w:eastAsia="ru-RU"/>
              </w:rPr>
              <w:t>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Times New Roman" w:hAnsi="Times New Roman" w:eastAsia="Times New Roman" w:cs="Times New Roman"/>
                <w:color w:val="3D3D3D"/>
                <w:lang w:val="zh-CN" w:eastAsia="ru-RU"/>
              </w:rPr>
              <w:t>150,00</w:t>
            </w:r>
          </w:p>
        </w:tc>
      </w:tr>
      <w:tr>
        <w:tblPrEx>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color w:val="3D3D3D"/>
                <w:lang w:eastAsia="ru-RU"/>
              </w:rPr>
              <w:t>Cheltuieli, total</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inherit" w:hAnsi="inherit" w:eastAsia="Times New Roman" w:cs="Arial"/>
                <w:color w:val="3D3D3D"/>
                <w:sz w:val="28"/>
                <w:szCs w:val="28"/>
                <w:lang w:val="zh-CN" w:eastAsia="ru-RU"/>
              </w:rPr>
              <w:t>3632,20</w:t>
            </w:r>
          </w:p>
        </w:tc>
      </w:tr>
      <w:tr>
        <w:tblPrEx>
          <w:tblCellMar>
            <w:top w:w="0" w:type="dxa"/>
            <w:left w:w="0" w:type="dxa"/>
            <w:bottom w:w="0" w:type="dxa"/>
            <w:right w:w="0" w:type="dxa"/>
          </w:tblCellMar>
        </w:tblPrEx>
        <w:tc>
          <w:tcPr>
            <w:tcW w:w="5820"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iCs/>
                <w:color w:val="3D3D3D"/>
                <w:lang w:eastAsia="ru-RU"/>
              </w:rPr>
              <w:t>Educaţie timpurie</w:t>
            </w:r>
          </w:p>
        </w:tc>
        <w:tc>
          <w:tcPr>
            <w:tcW w:w="1418"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eastAsia="ru-RU"/>
              </w:rPr>
            </w:pPr>
            <w:r>
              <w:rPr>
                <w:rFonts w:ascii="Times New Roman" w:hAnsi="Times New Roman" w:eastAsia="Times New Roman" w:cs="Times New Roman"/>
                <w:b/>
                <w:bCs/>
                <w:color w:val="3D3D3D"/>
                <w:lang w:eastAsia="ru-RU"/>
              </w:rPr>
              <w:t> </w:t>
            </w:r>
            <w:r>
              <w:rPr>
                <w:rFonts w:ascii="Times New Roman" w:hAnsi="Times New Roman" w:eastAsia="Times New Roman" w:cs="Times New Roman"/>
                <w:bCs/>
                <w:color w:val="3D3D3D"/>
                <w:lang w:eastAsia="ru-RU"/>
              </w:rPr>
              <w:t>8802</w:t>
            </w:r>
          </w:p>
        </w:tc>
        <w:tc>
          <w:tcPr>
            <w:tcW w:w="1276" w:type="dxa"/>
            <w:tcBorders>
              <w:top w:val="single" w:color="CCCCCC" w:sz="6" w:space="0"/>
              <w:left w:val="single" w:color="CCCCCC" w:sz="6" w:space="0"/>
              <w:bottom w:val="single" w:color="CCCCCC" w:sz="6" w:space="0"/>
              <w:right w:val="single" w:color="CCCCCC" w:sz="6" w:space="0"/>
            </w:tcBorders>
            <w:shd w:val="clear" w:color="auto" w:fill="F7F7F7"/>
            <w:tcMar>
              <w:top w:w="75" w:type="dxa"/>
              <w:left w:w="150" w:type="dxa"/>
              <w:bottom w:w="75" w:type="dxa"/>
              <w:right w:w="150" w:type="dxa"/>
            </w:tcMar>
            <w:vAlign w:val="bottom"/>
          </w:tcPr>
          <w:p>
            <w:pPr>
              <w:spacing w:after="0" w:line="240" w:lineRule="auto"/>
              <w:rPr>
                <w:rFonts w:ascii="Times New Roman" w:hAnsi="Times New Roman" w:eastAsia="Times New Roman" w:cs="Times New Roman"/>
                <w:color w:val="3D3D3D"/>
                <w:lang w:val="zh-CN" w:eastAsia="ru-RU"/>
              </w:rPr>
            </w:pPr>
            <w:r>
              <w:rPr>
                <w:rFonts w:ascii="inherit" w:hAnsi="inherit" w:eastAsia="Times New Roman" w:cs="Arial"/>
                <w:color w:val="3D3D3D"/>
                <w:sz w:val="28"/>
                <w:szCs w:val="28"/>
                <w:lang w:val="zh-CN" w:eastAsia="ru-RU"/>
              </w:rPr>
              <w:t>3632,20</w:t>
            </w:r>
          </w:p>
        </w:tc>
      </w:tr>
    </w:tbl>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Secretarul consiliului                                                     Moroi Tatiana</w:t>
      </w: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 xml:space="preserve"> Contabil șef                                                          </w:t>
      </w:r>
      <w:r>
        <w:rPr>
          <w:rFonts w:hint="default" w:ascii="Times New Roman" w:hAnsi="Times New Roman" w:eastAsia="Times New Roman" w:cs="Times New Roman"/>
          <w:sz w:val="28"/>
          <w:szCs w:val="28"/>
          <w:lang w:val="ro-RO" w:eastAsia="ru-RU"/>
        </w:rPr>
        <w:t xml:space="preserve">     </w:t>
      </w:r>
      <w:r>
        <w:rPr>
          <w:rFonts w:ascii="Times New Roman" w:hAnsi="Times New Roman" w:eastAsia="Times New Roman" w:cs="Times New Roman"/>
          <w:sz w:val="28"/>
          <w:szCs w:val="28"/>
          <w:lang w:val="zh-CN" w:eastAsia="ru-RU"/>
        </w:rPr>
        <w:t xml:space="preserve">    Burlacu Tina</w:t>
      </w:r>
    </w:p>
    <w:p>
      <w:pPr>
        <w:spacing w:after="0" w:line="240" w:lineRule="auto"/>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 xml:space="preserve">                                  </w:t>
      </w: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rPr>
          <w:rFonts w:ascii="Times New Roman" w:hAnsi="Times New Roman" w:eastAsia="Times New Roman" w:cs="Times New Roman"/>
          <w:sz w:val="24"/>
          <w:szCs w:val="24"/>
          <w:lang w:val="ro-RO"/>
        </w:rPr>
      </w:pPr>
    </w:p>
    <w:p>
      <w:pPr>
        <w:spacing w:after="0" w:line="240" w:lineRule="auto"/>
        <w:ind w:left="720"/>
        <w:contextualSpacing/>
        <w:jc w:val="right"/>
        <w:rPr>
          <w:rFonts w:ascii="Times New Roman" w:hAnsi="Times New Roman" w:eastAsia="Times New Roman" w:cs="Times New Roman"/>
          <w:sz w:val="28"/>
          <w:szCs w:val="28"/>
          <w:lang w:val="en-US" w:eastAsia="ru-RU"/>
        </w:rPr>
      </w:pPr>
    </w:p>
    <w:p>
      <w:pPr>
        <w:spacing w:after="0" w:line="240" w:lineRule="auto"/>
        <w:ind w:left="720"/>
        <w:contextualSpacing/>
        <w:jc w:val="right"/>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Anexa nr.4 </w:t>
      </w:r>
    </w:p>
    <w:p>
      <w:pPr>
        <w:spacing w:after="0" w:line="240" w:lineRule="auto"/>
        <w:ind w:left="720"/>
        <w:contextualSpacing/>
        <w:jc w:val="right"/>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La Decizia nr.    din  decembrie 2021   </w:t>
      </w:r>
    </w:p>
    <w:p>
      <w:pPr>
        <w:tabs>
          <w:tab w:val="left" w:pos="2625"/>
        </w:tabs>
        <w:spacing w:after="0" w:line="240" w:lineRule="auto"/>
        <w:contextualSpacing/>
        <w:rPr>
          <w:rFonts w:ascii="Times New Roman" w:hAnsi="Times New Roman" w:eastAsia="Times New Roman" w:cs="Times New Roman"/>
          <w:sz w:val="24"/>
          <w:szCs w:val="24"/>
          <w:lang w:val="en-US" w:eastAsia="ru-RU"/>
        </w:rPr>
      </w:pPr>
    </w:p>
    <w:p>
      <w:pPr>
        <w:spacing w:after="0" w:line="240" w:lineRule="auto"/>
        <w:jc w:val="center"/>
        <w:rPr>
          <w:rFonts w:ascii="Times New Roman" w:hAnsi="Times New Roman" w:eastAsia="Times New Roman" w:cs="Times New Roman"/>
          <w:b/>
          <w:sz w:val="24"/>
          <w:szCs w:val="24"/>
          <w:lang w:val="ro-RO" w:eastAsia="ru-RU"/>
        </w:rPr>
      </w:pPr>
      <w:r>
        <w:rPr>
          <w:rFonts w:ascii="Times New Roman" w:hAnsi="Times New Roman" w:eastAsia="Times New Roman" w:cs="Times New Roman"/>
          <w:b/>
          <w:sz w:val="24"/>
          <w:szCs w:val="24"/>
          <w:lang w:val="ro-RO" w:eastAsia="ru-RU"/>
        </w:rPr>
        <w:t xml:space="preserve">Efectivul limită al statelor de personal </w:t>
      </w:r>
    </w:p>
    <w:p>
      <w:pPr>
        <w:spacing w:after="0" w:line="240" w:lineRule="auto"/>
        <w:jc w:val="center"/>
        <w:rPr>
          <w:rFonts w:ascii="Times New Roman" w:hAnsi="Times New Roman" w:eastAsia="Times New Roman" w:cs="Times New Roman"/>
          <w:b/>
          <w:sz w:val="24"/>
          <w:szCs w:val="24"/>
          <w:lang w:val="ro-RO" w:eastAsia="ru-RU"/>
        </w:rPr>
      </w:pPr>
      <w:r>
        <w:rPr>
          <w:rFonts w:ascii="Times New Roman" w:hAnsi="Times New Roman" w:eastAsia="Times New Roman" w:cs="Times New Roman"/>
          <w:b/>
          <w:sz w:val="24"/>
          <w:szCs w:val="24"/>
          <w:lang w:val="ro-RO" w:eastAsia="ru-RU"/>
        </w:rPr>
        <w:t xml:space="preserve">din instituţiile publice finanţate de la bugetul comunal Țînțăreni </w:t>
      </w:r>
    </w:p>
    <w:p>
      <w:pPr>
        <w:spacing w:after="0" w:line="240" w:lineRule="auto"/>
        <w:jc w:val="center"/>
        <w:rPr>
          <w:rFonts w:ascii="Times New Roman" w:hAnsi="Times New Roman" w:eastAsia="Times New Roman" w:cs="Times New Roman"/>
          <w:b/>
          <w:sz w:val="24"/>
          <w:szCs w:val="24"/>
          <w:lang w:val="ro-RO" w:eastAsia="ru-RU"/>
        </w:rPr>
      </w:pPr>
      <w:r>
        <w:rPr>
          <w:rFonts w:ascii="Times New Roman" w:hAnsi="Times New Roman" w:eastAsia="Times New Roman" w:cs="Times New Roman"/>
          <w:b/>
          <w:sz w:val="24"/>
          <w:szCs w:val="24"/>
          <w:lang w:val="ro-RO" w:eastAsia="ru-RU"/>
        </w:rPr>
        <w:t>pe anul 2022</w:t>
      </w:r>
    </w:p>
    <w:p>
      <w:pPr>
        <w:spacing w:after="0" w:line="240" w:lineRule="auto"/>
        <w:jc w:val="center"/>
        <w:rPr>
          <w:rFonts w:ascii="Times New Roman" w:hAnsi="Times New Roman" w:eastAsia="Times New Roman" w:cs="Times New Roman"/>
          <w:sz w:val="24"/>
          <w:szCs w:val="24"/>
          <w:lang w:val="ro-RO" w:eastAsia="ru-RU"/>
        </w:rPr>
      </w:pPr>
    </w:p>
    <w:tbl>
      <w:tblPr>
        <w:tblStyle w:val="4"/>
        <w:tblW w:w="8266" w:type="dxa"/>
        <w:tblInd w:w="93" w:type="dxa"/>
        <w:tblLayout w:type="fixed"/>
        <w:tblCellMar>
          <w:top w:w="0" w:type="dxa"/>
          <w:left w:w="108" w:type="dxa"/>
          <w:bottom w:w="0" w:type="dxa"/>
          <w:right w:w="108" w:type="dxa"/>
        </w:tblCellMar>
      </w:tblPr>
      <w:tblGrid>
        <w:gridCol w:w="469"/>
        <w:gridCol w:w="2410"/>
        <w:gridCol w:w="992"/>
        <w:gridCol w:w="1843"/>
        <w:gridCol w:w="2552"/>
      </w:tblGrid>
      <w:tr>
        <w:tblPrEx>
          <w:tblCellMar>
            <w:top w:w="0" w:type="dxa"/>
            <w:left w:w="108" w:type="dxa"/>
            <w:bottom w:w="0" w:type="dxa"/>
            <w:right w:w="108" w:type="dxa"/>
          </w:tblCellMar>
        </w:tblPrEx>
        <w:trPr>
          <w:trHeight w:val="2395" w:hRule="atLeast"/>
          <w:tblHeader/>
        </w:trPr>
        <w:tc>
          <w:tcPr>
            <w:tcW w:w="46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Nr. d/o</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Denumirea</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Cod org 2</w:t>
            </w:r>
          </w:p>
        </w:tc>
        <w:tc>
          <w:tcPr>
            <w:tcW w:w="1843"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Efectivul de personal, unități</w:t>
            </w:r>
          </w:p>
        </w:tc>
        <w:tc>
          <w:tcPr>
            <w:tcW w:w="2552" w:type="dxa"/>
            <w:tcBorders>
              <w:top w:val="single" w:color="auto" w:sz="4" w:space="0"/>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Solicitare conform demersului Gradinita Andries</w:t>
            </w: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1</w:t>
            </w:r>
          </w:p>
        </w:tc>
        <w:tc>
          <w:tcPr>
            <w:tcW w:w="2410"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2</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w:t>
            </w:r>
          </w:p>
        </w:tc>
        <w:tc>
          <w:tcPr>
            <w:tcW w:w="1843"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4</w:t>
            </w:r>
          </w:p>
        </w:tc>
        <w:tc>
          <w:tcPr>
            <w:tcW w:w="2552" w:type="dxa"/>
            <w:tcBorders>
              <w:top w:val="single" w:color="auto" w:sz="4" w:space="0"/>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1</w:t>
            </w:r>
          </w:p>
        </w:tc>
        <w:tc>
          <w:tcPr>
            <w:tcW w:w="2410" w:type="dxa"/>
            <w:tcBorders>
              <w:top w:val="nil"/>
              <w:left w:val="nil"/>
              <w:bottom w:val="single" w:color="auto" w:sz="4" w:space="0"/>
              <w:right w:val="single" w:color="auto" w:sz="4" w:space="0"/>
            </w:tcBorders>
            <w:shd w:val="clear" w:color="auto" w:fill="auto"/>
            <w:vAlign w:val="center"/>
          </w:tcPr>
          <w:p>
            <w:pPr>
              <w:snapToGri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ro-RO" w:eastAsia="ru-RU"/>
              </w:rPr>
              <w:t xml:space="preserve">Primăria, inclusiv: </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p>
        </w:tc>
        <w:tc>
          <w:tcPr>
            <w:tcW w:w="2410" w:type="dxa"/>
            <w:tcBorders>
              <w:top w:val="nil"/>
              <w:left w:val="nil"/>
              <w:bottom w:val="single" w:color="auto" w:sz="4" w:space="0"/>
              <w:right w:val="single" w:color="auto" w:sz="4" w:space="0"/>
            </w:tcBorders>
            <w:shd w:val="clear" w:color="auto" w:fill="auto"/>
            <w:vAlign w:val="center"/>
          </w:tcPr>
          <w:p>
            <w:pPr>
              <w:snapToGrid w:val="0"/>
              <w:spacing w:after="0" w:line="240" w:lineRule="auto"/>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 xml:space="preserve">Primarul </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1</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p>
        </w:tc>
        <w:tc>
          <w:tcPr>
            <w:tcW w:w="2410" w:type="dxa"/>
            <w:tcBorders>
              <w:top w:val="nil"/>
              <w:left w:val="nil"/>
              <w:bottom w:val="single" w:color="auto" w:sz="4" w:space="0"/>
              <w:right w:val="single" w:color="auto" w:sz="4" w:space="0"/>
            </w:tcBorders>
            <w:shd w:val="clear" w:color="auto" w:fill="auto"/>
            <w:vAlign w:val="center"/>
          </w:tcPr>
          <w:p>
            <w:pPr>
              <w:snapToGrid w:val="0"/>
              <w:spacing w:after="0" w:line="240" w:lineRule="auto"/>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Secretarul consiliului</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1</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p>
        </w:tc>
        <w:tc>
          <w:tcPr>
            <w:tcW w:w="2410" w:type="dxa"/>
            <w:tcBorders>
              <w:top w:val="nil"/>
              <w:left w:val="nil"/>
              <w:bottom w:val="single" w:color="auto" w:sz="4" w:space="0"/>
              <w:right w:val="single" w:color="auto" w:sz="4" w:space="0"/>
            </w:tcBorders>
            <w:shd w:val="clear" w:color="auto" w:fill="auto"/>
            <w:vAlign w:val="center"/>
          </w:tcPr>
          <w:p>
            <w:pPr>
              <w:snapToGrid w:val="0"/>
              <w:spacing w:after="0" w:line="240" w:lineRule="auto"/>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Contabil-șef</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1</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p>
        </w:tc>
        <w:tc>
          <w:tcPr>
            <w:tcW w:w="2410" w:type="dxa"/>
            <w:tcBorders>
              <w:top w:val="nil"/>
              <w:left w:val="nil"/>
              <w:bottom w:val="single" w:color="auto" w:sz="4" w:space="0"/>
              <w:right w:val="single" w:color="auto" w:sz="4" w:space="0"/>
            </w:tcBorders>
            <w:shd w:val="clear" w:color="auto" w:fill="auto"/>
            <w:vAlign w:val="center"/>
          </w:tcPr>
          <w:p>
            <w:pPr>
              <w:snapToGrid w:val="0"/>
              <w:spacing w:after="0" w:line="240" w:lineRule="auto"/>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Specialist în problemele perceperii fiscale</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1</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p>
        </w:tc>
        <w:tc>
          <w:tcPr>
            <w:tcW w:w="2410" w:type="dxa"/>
            <w:tcBorders>
              <w:top w:val="nil"/>
              <w:left w:val="nil"/>
              <w:bottom w:val="single" w:color="auto" w:sz="4" w:space="0"/>
              <w:right w:val="single" w:color="auto" w:sz="4" w:space="0"/>
            </w:tcBorders>
            <w:shd w:val="clear" w:color="auto" w:fill="auto"/>
            <w:vAlign w:val="center"/>
          </w:tcPr>
          <w:p>
            <w:pPr>
              <w:snapToGrid w:val="0"/>
              <w:spacing w:after="0" w:line="240" w:lineRule="auto"/>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Specialist în problemele relațiilor funciare</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1</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p>
        </w:tc>
        <w:tc>
          <w:tcPr>
            <w:tcW w:w="2410" w:type="dxa"/>
            <w:tcBorders>
              <w:top w:val="nil"/>
              <w:left w:val="nil"/>
              <w:bottom w:val="single" w:color="auto" w:sz="4" w:space="0"/>
              <w:right w:val="single" w:color="auto" w:sz="4" w:space="0"/>
            </w:tcBorders>
            <w:shd w:val="clear" w:color="auto" w:fill="auto"/>
            <w:vAlign w:val="center"/>
          </w:tcPr>
          <w:p>
            <w:pPr>
              <w:snapToGrid w:val="0"/>
              <w:spacing w:after="0" w:line="240" w:lineRule="auto"/>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Contabil</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1</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p>
        </w:tc>
        <w:tc>
          <w:tcPr>
            <w:tcW w:w="2410" w:type="dxa"/>
            <w:tcBorders>
              <w:top w:val="nil"/>
              <w:left w:val="nil"/>
              <w:bottom w:val="single" w:color="auto" w:sz="4" w:space="0"/>
              <w:right w:val="single" w:color="auto" w:sz="4" w:space="0"/>
            </w:tcBorders>
            <w:shd w:val="clear" w:color="auto" w:fill="auto"/>
            <w:vAlign w:val="center"/>
          </w:tcPr>
          <w:p>
            <w:pPr>
              <w:snapToGrid w:val="0"/>
              <w:spacing w:after="0" w:line="240" w:lineRule="auto"/>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Dactilograf</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1</w:t>
            </w: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p>
        </w:tc>
        <w:tc>
          <w:tcPr>
            <w:tcW w:w="2410" w:type="dxa"/>
            <w:tcBorders>
              <w:top w:val="nil"/>
              <w:left w:val="nil"/>
              <w:bottom w:val="single" w:color="auto" w:sz="4" w:space="0"/>
              <w:right w:val="single" w:color="auto" w:sz="4" w:space="0"/>
            </w:tcBorders>
            <w:shd w:val="clear" w:color="auto" w:fill="auto"/>
            <w:vAlign w:val="center"/>
          </w:tcPr>
          <w:p>
            <w:pPr>
              <w:snapToGrid w:val="0"/>
              <w:spacing w:after="0" w:line="240" w:lineRule="auto"/>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Arhivar</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0,5</w:t>
            </w: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2</w:t>
            </w:r>
          </w:p>
        </w:tc>
        <w:tc>
          <w:tcPr>
            <w:tcW w:w="2410" w:type="dxa"/>
            <w:tcBorders>
              <w:top w:val="nil"/>
              <w:left w:val="nil"/>
              <w:bottom w:val="single" w:color="auto" w:sz="4" w:space="0"/>
              <w:right w:val="single" w:color="auto" w:sz="4" w:space="0"/>
            </w:tcBorders>
            <w:shd w:val="clear" w:color="auto" w:fill="auto"/>
            <w:vAlign w:val="center"/>
          </w:tcPr>
          <w:p>
            <w:pPr>
              <w:snapToGri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Grădiniţa </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8802</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28,72</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+ 1 u.-ingrijitoare de incaperi</w:t>
            </w:r>
          </w:p>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+ 1 u.-muncitor necalificat</w:t>
            </w: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w:t>
            </w:r>
          </w:p>
        </w:tc>
        <w:tc>
          <w:tcPr>
            <w:tcW w:w="2410" w:type="dxa"/>
            <w:tcBorders>
              <w:top w:val="nil"/>
              <w:left w:val="nil"/>
              <w:bottom w:val="single" w:color="auto" w:sz="4" w:space="0"/>
              <w:right w:val="single" w:color="auto" w:sz="4" w:space="0"/>
            </w:tcBorders>
            <w:shd w:val="clear" w:color="auto" w:fill="auto"/>
            <w:vAlign w:val="center"/>
          </w:tcPr>
          <w:p>
            <w:pPr>
              <w:snapToGrid w:val="0"/>
              <w:spacing w:after="0" w:line="240"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 xml:space="preserve">Bibliotecile </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8502</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2,0</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4</w:t>
            </w:r>
          </w:p>
        </w:tc>
        <w:tc>
          <w:tcPr>
            <w:tcW w:w="2410" w:type="dxa"/>
            <w:tcBorders>
              <w:top w:val="nil"/>
              <w:left w:val="nil"/>
              <w:bottom w:val="single" w:color="auto" w:sz="4" w:space="0"/>
              <w:right w:val="single" w:color="auto" w:sz="4" w:space="0"/>
            </w:tcBorders>
            <w:shd w:val="clear" w:color="auto" w:fill="auto"/>
            <w:vAlign w:val="bottom"/>
          </w:tcPr>
          <w:p>
            <w:pPr>
              <w:snapToGrid w:val="0"/>
              <w:spacing w:after="0" w:line="240"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val="en-US" w:eastAsia="ru-RU"/>
              </w:rPr>
              <w:t>Căminele culturale</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8502</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4,25</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5</w:t>
            </w:r>
          </w:p>
        </w:tc>
        <w:tc>
          <w:tcPr>
            <w:tcW w:w="2410" w:type="dxa"/>
            <w:tcBorders>
              <w:top w:val="nil"/>
              <w:left w:val="nil"/>
              <w:bottom w:val="single" w:color="auto" w:sz="4" w:space="0"/>
              <w:right w:val="single" w:color="auto" w:sz="4" w:space="0"/>
            </w:tcBorders>
            <w:shd w:val="clear" w:color="auto" w:fill="auto"/>
            <w:vAlign w:val="bottom"/>
          </w:tcPr>
          <w:p>
            <w:pPr>
              <w:snapToGrid w:val="0"/>
              <w:spacing w:after="0" w:line="240" w:lineRule="auto"/>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Paznic</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6</w:t>
            </w:r>
          </w:p>
        </w:tc>
        <w:tc>
          <w:tcPr>
            <w:tcW w:w="2410" w:type="dxa"/>
            <w:tcBorders>
              <w:top w:val="nil"/>
              <w:left w:val="nil"/>
              <w:bottom w:val="single" w:color="auto" w:sz="4" w:space="0"/>
              <w:right w:val="single" w:color="auto" w:sz="4" w:space="0"/>
            </w:tcBorders>
            <w:shd w:val="clear" w:color="auto" w:fill="auto"/>
            <w:vAlign w:val="bottom"/>
          </w:tcPr>
          <w:p>
            <w:pPr>
              <w:snapToGrid w:val="0"/>
              <w:spacing w:after="0" w:line="240" w:lineRule="auto"/>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Îngrijitoare de încăperi</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0,5</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469" w:type="dxa"/>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7</w:t>
            </w:r>
          </w:p>
        </w:tc>
        <w:tc>
          <w:tcPr>
            <w:tcW w:w="2410" w:type="dxa"/>
            <w:tcBorders>
              <w:top w:val="nil"/>
              <w:left w:val="nil"/>
              <w:bottom w:val="single" w:color="auto" w:sz="4" w:space="0"/>
              <w:right w:val="single" w:color="auto" w:sz="4" w:space="0"/>
            </w:tcBorders>
            <w:shd w:val="clear" w:color="auto" w:fill="auto"/>
            <w:vAlign w:val="bottom"/>
          </w:tcPr>
          <w:p>
            <w:pPr>
              <w:snapToGrid w:val="0"/>
              <w:spacing w:after="0" w:line="240" w:lineRule="auto"/>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Electrician</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301</w:t>
            </w: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4"/>
                <w:szCs w:val="24"/>
                <w:lang w:val="ro-RO" w:eastAsia="ru-RU"/>
              </w:rPr>
            </w:pPr>
            <w:r>
              <w:rPr>
                <w:rFonts w:ascii="Times New Roman" w:hAnsi="Times New Roman" w:eastAsia="Times New Roman" w:cs="Times New Roman"/>
                <w:sz w:val="24"/>
                <w:szCs w:val="24"/>
                <w:lang w:val="ro-RO" w:eastAsia="ru-RU"/>
              </w:rPr>
              <w:t>1</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ro-RO" w:eastAsia="ru-RU"/>
              </w:rPr>
            </w:pPr>
          </w:p>
        </w:tc>
      </w:tr>
      <w:tr>
        <w:tblPrEx>
          <w:tblCellMar>
            <w:top w:w="0" w:type="dxa"/>
            <w:left w:w="108" w:type="dxa"/>
            <w:bottom w:w="0" w:type="dxa"/>
            <w:right w:w="108" w:type="dxa"/>
          </w:tblCellMar>
        </w:tblPrEx>
        <w:trPr>
          <w:trHeight w:val="389" w:hRule="atLeast"/>
        </w:trPr>
        <w:tc>
          <w:tcPr>
            <w:tcW w:w="2879"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Times New Roman" w:hAnsi="Times New Roman" w:eastAsia="Times New Roman" w:cs="Times New Roman"/>
                <w:bCs/>
                <w:sz w:val="24"/>
                <w:szCs w:val="24"/>
                <w:lang w:val="ro-RO" w:eastAsia="ru-RU"/>
              </w:rPr>
            </w:pPr>
            <w:r>
              <w:rPr>
                <w:rFonts w:ascii="Times New Roman" w:hAnsi="Times New Roman" w:eastAsia="Times New Roman" w:cs="Times New Roman"/>
                <w:bCs/>
                <w:sz w:val="24"/>
                <w:szCs w:val="24"/>
                <w:lang w:val="ro-RO" w:eastAsia="ru-RU"/>
              </w:rPr>
              <w:t>Total</w:t>
            </w:r>
          </w:p>
        </w:tc>
        <w:tc>
          <w:tcPr>
            <w:tcW w:w="992"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bCs/>
                <w:sz w:val="24"/>
                <w:szCs w:val="24"/>
                <w:lang w:val="ro-RO" w:eastAsia="ru-RU"/>
              </w:rPr>
            </w:pPr>
          </w:p>
        </w:tc>
        <w:tc>
          <w:tcPr>
            <w:tcW w:w="1843"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bCs/>
                <w:sz w:val="24"/>
                <w:szCs w:val="24"/>
                <w:lang w:val="ro-RO" w:eastAsia="ru-RU"/>
              </w:rPr>
            </w:pPr>
            <w:r>
              <w:rPr>
                <w:rFonts w:ascii="Times New Roman" w:hAnsi="Times New Roman" w:eastAsia="Times New Roman" w:cs="Times New Roman"/>
                <w:bCs/>
                <w:sz w:val="24"/>
                <w:szCs w:val="24"/>
                <w:lang w:val="ro-RO" w:eastAsia="ru-RU"/>
              </w:rPr>
              <w:t>45,47</w:t>
            </w:r>
          </w:p>
        </w:tc>
        <w:tc>
          <w:tcPr>
            <w:tcW w:w="2552" w:type="dxa"/>
            <w:tcBorders>
              <w:top w:val="nil"/>
              <w:left w:val="nil"/>
              <w:bottom w:val="single" w:color="auto" w:sz="4" w:space="0"/>
              <w:right w:val="single" w:color="auto" w:sz="4" w:space="0"/>
            </w:tcBorders>
          </w:tcPr>
          <w:p>
            <w:pPr>
              <w:spacing w:after="0" w:line="240" w:lineRule="auto"/>
              <w:jc w:val="center"/>
              <w:rPr>
                <w:rFonts w:ascii="Times New Roman" w:hAnsi="Times New Roman" w:eastAsia="Times New Roman" w:cs="Times New Roman"/>
                <w:bCs/>
                <w:sz w:val="24"/>
                <w:szCs w:val="24"/>
                <w:lang w:val="ro-RO" w:eastAsia="ru-RU"/>
              </w:rPr>
            </w:pPr>
            <w:r>
              <w:rPr>
                <w:rFonts w:ascii="Times New Roman" w:hAnsi="Times New Roman" w:eastAsia="Times New Roman" w:cs="Times New Roman"/>
                <w:bCs/>
                <w:sz w:val="24"/>
                <w:szCs w:val="24"/>
                <w:lang w:val="ro-RO" w:eastAsia="ru-RU"/>
              </w:rPr>
              <w:t>48,97</w:t>
            </w:r>
          </w:p>
        </w:tc>
      </w:tr>
    </w:tbl>
    <w:p>
      <w:pPr>
        <w:spacing w:after="0" w:line="240" w:lineRule="auto"/>
        <w:rPr>
          <w:rFonts w:ascii="Times New Roman" w:hAnsi="Times New Roman" w:eastAsia="Times New Roman" w:cs="Times New Roman"/>
          <w:sz w:val="24"/>
          <w:szCs w:val="24"/>
          <w:lang w:val="zh-CN" w:eastAsia="ru-RU"/>
        </w:rPr>
      </w:pPr>
    </w:p>
    <w:p>
      <w:pPr>
        <w:spacing w:after="0" w:line="240" w:lineRule="auto"/>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Secretarul consiliului                                                     Moroi Tatiana</w:t>
      </w: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 xml:space="preserve"> Contabil șef                                                            </w:t>
      </w:r>
      <w:r>
        <w:rPr>
          <w:rFonts w:hint="default" w:ascii="Times New Roman" w:hAnsi="Times New Roman" w:eastAsia="Times New Roman" w:cs="Times New Roman"/>
          <w:sz w:val="28"/>
          <w:szCs w:val="28"/>
          <w:lang w:val="ro-RO" w:eastAsia="ru-RU"/>
        </w:rPr>
        <w:t xml:space="preserve">  </w:t>
      </w:r>
      <w:r>
        <w:rPr>
          <w:rFonts w:ascii="Times New Roman" w:hAnsi="Times New Roman" w:eastAsia="Times New Roman" w:cs="Times New Roman"/>
          <w:sz w:val="28"/>
          <w:szCs w:val="28"/>
          <w:lang w:val="zh-CN" w:eastAsia="ru-RU"/>
        </w:rPr>
        <w:t xml:space="preserve">    Burlacu Tina</w:t>
      </w: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p>
    <w:p>
      <w:pPr>
        <w:spacing w:after="0" w:line="240" w:lineRule="auto"/>
        <w:rPr>
          <w:rFonts w:ascii="Times New Roman" w:hAnsi="Times New Roman" w:eastAsia="Times New Roman" w:cs="Times New Roman"/>
          <w:sz w:val="28"/>
          <w:szCs w:val="28"/>
          <w:lang w:val="zh-CN" w:eastAsia="ru-RU"/>
        </w:rPr>
      </w:pPr>
      <w:r>
        <w:rPr>
          <w:rFonts w:ascii="Times New Roman" w:hAnsi="Times New Roman" w:eastAsia="Times New Roman" w:cs="Times New Roman"/>
          <w:sz w:val="28"/>
          <w:szCs w:val="28"/>
          <w:lang w:val="zh-CN" w:eastAsia="ru-RU"/>
        </w:rPr>
        <w:t xml:space="preserve">                      </w:t>
      </w:r>
    </w:p>
    <w:p>
      <w:pPr>
        <w:shd w:val="clear" w:color="auto" w:fill="F7F7F7"/>
        <w:spacing w:after="0" w:line="240" w:lineRule="auto"/>
        <w:textAlignment w:val="baseline"/>
        <w:rPr>
          <w:rFonts w:ascii="Times New Roman" w:hAnsi="Times New Roman" w:eastAsia="Times New Roman" w:cs="Times New Roman"/>
          <w:sz w:val="24"/>
          <w:szCs w:val="24"/>
          <w:lang w:val="ro-RO"/>
        </w:rPr>
      </w:pPr>
    </w:p>
    <w:p>
      <w:pPr>
        <w:shd w:val="clear" w:color="auto" w:fill="F7F7F7"/>
        <w:spacing w:after="0" w:line="240" w:lineRule="auto"/>
        <w:jc w:val="center"/>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b/>
          <w:bCs/>
          <w:color w:val="3D3D3D"/>
          <w:sz w:val="24"/>
          <w:szCs w:val="24"/>
          <w:u w:val="single"/>
          <w:lang w:val="en-US" w:eastAsia="ru-RU"/>
        </w:rPr>
        <w:t>NOTĂ INFORMATIVĂ</w:t>
      </w:r>
    </w:p>
    <w:p>
      <w:pPr>
        <w:shd w:val="clear" w:color="auto" w:fill="F7F7F7"/>
        <w:spacing w:after="0" w:line="240" w:lineRule="auto"/>
        <w:jc w:val="center"/>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b/>
          <w:bCs/>
          <w:color w:val="3D3D3D"/>
          <w:sz w:val="24"/>
          <w:szCs w:val="24"/>
          <w:u w:val="single"/>
          <w:lang w:val="en-US" w:eastAsia="ru-RU"/>
        </w:rPr>
        <w:t>privind elaborarea bugetului pentru anul 2022</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          Elaborarea şi prezentarea propunerilor la proiectul de buget pentru anul 2022 a fost efectuată în cadrul sistemului informaţional de management financiar (SIMF) în baza:</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-Clasificaţiei bugetare, aprobate prin Ordinul ministrului finanţelor nr.208 din 24 decembrie 2015  (cu modificările şi completările ulterioare).</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Elaborarea şi fundamentarea bugetului local presupune:</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-prognoza veniturilor bugetului local;</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-proiectarea cheltuielilor de buget.</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Veniturile bugetului local se constituie din impozite, taxe, alte venituri  prevăzute de legislaţie şi se formează din:</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-venuturi proprii;</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-defalcări, conform cotelor procentuale, de la impozitele şi taxele de stat;</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-transferuri;</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-venituri colectate.</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Totodata, în vederea asigurării şi extinderii autonomiei locale şi asigurării unui cadru fiscal prevezibil şi cuprinzător, începând cu 01 ianuarie 2021, cotele defalcărilor de la impozitul pe venitul persoanelor fizice se modifică pentru bugetele satelor 100% din volumul total colectat pe teritoriul UAT.</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La capitolul impozitul pe venit persoanelor fizice pentru anii 2022-2024, se va utiliza cota unică în mărime de 12%.</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La estimarea încasărilor impozitului funciar şi impozitului pe bunurile imobiliare s-a ţinut cont de prevederileTitlului VI al Codului Fiscal.</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La estimarea încasărilor de la toate tipurile de locaţiune a patrimoniului public ale autorităţilor APL, se vor utiliza mărimile tarifelor de bază pentru chirie, prevăzute în proiectul Legii bugetului de stat pe anul 2022.</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Prognoza altor încasări şi taxe a fost efectuată  în baza analizei dinamicii încasărilor pe anul 2021 şi estimărilor pe anul 2022 şi altei informaţii relevante.</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Sumele transferurilor cu destinaţie generală de la bugetul de stat sunt calculate pe bază de formulă, distinctă pentru fiecare UAT de nivelul întîi şi nivelul al doilea, pe baza datelor din ultimul an pentru care există execuţie bugetară definitivă (în cazul dat, pentru proiectul bugetului pe anul 2022 se ia execuţia bugetară din anul 2020). Transferurile pentru învăţămîntul preşcolar pentru fiecare UAT au fost calculate în baza transferurilor stabilite pentru anul 2021 pentru nivelul de învăţămînt respectiv.</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Sumele transferurilor cu destinaţie specială către bugetele locale de nivelul întîi pentru infrastructura drumurilor comunale şi a străzilor, sunt calculate proporţional numărului populaţiei prezente din teritoriul unităţii administrativ-teritoriale respective la data de 1 ianuarie 2021, prezentat de către Biroul Naţional de Statistică, precum şi în baza volumului estimat în cuantum de 50% al încasărilor din taxa pentru folosirea drumurilor de către autovehiculele înmatriculate în Republica Moldova.</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Cheltuelile bugetului local (cu exepţia celor efectuate din contul transferurilor cu destinaţie specială) vor fi în dependenţă directă de suma veniturilor obţinute.</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Competenţele în efectuarea cheltuielilor bugetului local pe domenii de activitate sunt delimitate prin legislaţia privind administraţia publică locală. De asemenea, costurile generate de implementarea Legii nr.270/2018 privind sistemul unitar de salarizare în sectorul bugetar aferente domeniilor proprii de competenţă a APL vor fi acoperite integral din contul bugetului local.</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Bugetul a fost  elaborat şi se raportează pe programe fundamentate pe performanţă. La elaborarea proiectului bugetului local pe programe şi performanţă la formularea programelor, scopurilor, obiectivelor şi indicatorii de performanţă se aplică Metodologia bugetării pe programe.</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La planificarea cheltuielilor pentru plata mărfurilor şi serviciilor s-a ţinut cont de tarifele curente, precum şi de necesitatea aplicării unui regim strict de economie, un accent deosebit fiind pus şi pe îmbunătăţirea procedurilor de achiziţii publice.</w:t>
      </w:r>
    </w:p>
    <w:p>
      <w:pPr>
        <w:shd w:val="clear" w:color="auto" w:fill="F7F7F7"/>
        <w:spacing w:after="300" w:line="240" w:lineRule="auto"/>
        <w:textAlignment w:val="baseline"/>
        <w:rPr>
          <w:rFonts w:ascii="Times New Roman" w:hAnsi="Times New Roman" w:eastAsia="Times New Roman" w:cs="Times New Roman"/>
          <w:color w:val="3D3D3D"/>
          <w:sz w:val="24"/>
          <w:szCs w:val="24"/>
          <w:lang w:val="en-US" w:eastAsia="ru-RU"/>
        </w:rPr>
      </w:pPr>
      <w:r>
        <w:rPr>
          <w:rFonts w:ascii="Times New Roman" w:hAnsi="Times New Roman" w:eastAsia="Times New Roman" w:cs="Times New Roman"/>
          <w:color w:val="3D3D3D"/>
          <w:sz w:val="24"/>
          <w:szCs w:val="24"/>
          <w:lang w:val="en-US" w:eastAsia="ru-RU"/>
        </w:rPr>
        <w:t>Bugetul UAT: se aprobă,  se rectifică şi  se execută  cu condiţia respectării echilibrului bugetar.</w:t>
      </w:r>
    </w:p>
    <w:p>
      <w:pPr>
        <w:spacing w:after="0" w:line="240" w:lineRule="auto"/>
        <w:rPr>
          <w:rFonts w:ascii="Times New Roman" w:hAnsi="Times New Roman" w:eastAsia="Times New Roman" w:cs="Times New Roman"/>
          <w:sz w:val="24"/>
          <w:szCs w:val="24"/>
          <w:lang w:val="en-US"/>
        </w:rPr>
      </w:pPr>
    </w:p>
    <w:p>
      <w:pPr>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8"/>
          <w:szCs w:val="28"/>
          <w:lang w:val="zh-CN" w:eastAsia="ru-RU"/>
        </w:rPr>
        <w:t xml:space="preserve">Contabil șef                                                          Burlacu Tina                                         </w:t>
      </w:r>
    </w:p>
    <w:p>
      <w:pPr>
        <w:spacing w:after="0" w:line="240" w:lineRule="auto"/>
        <w:rPr>
          <w:rFonts w:ascii="Times New Roman" w:hAnsi="Times New Roman" w:eastAsia="Times New Roman" w:cs="Times New Roman"/>
          <w:sz w:val="24"/>
          <w:szCs w:val="24"/>
          <w:lang w:val="en-US"/>
        </w:rPr>
      </w:pPr>
    </w:p>
    <w:p>
      <w:pPr>
        <w:spacing w:after="0" w:line="240" w:lineRule="auto"/>
        <w:rPr>
          <w:rFonts w:ascii="Times New Roman" w:hAnsi="Times New Roman" w:eastAsia="Times New Roman" w:cs="Times New Roman"/>
          <w:sz w:val="24"/>
          <w:szCs w:val="24"/>
          <w:lang w:val="en-US"/>
        </w:rPr>
      </w:pPr>
    </w:p>
    <w:p>
      <w:pPr>
        <w:spacing w:after="0" w:line="240" w:lineRule="auto"/>
        <w:rPr>
          <w:rFonts w:ascii="Times New Roman" w:hAnsi="Times New Roman" w:eastAsia="Times New Roman" w:cs="Times New Roman"/>
          <w:sz w:val="24"/>
          <w:szCs w:val="24"/>
          <w:lang w:val="en-US"/>
        </w:rPr>
      </w:pPr>
    </w:p>
    <w:p>
      <w:pPr>
        <w:spacing w:after="0" w:line="240" w:lineRule="auto"/>
        <w:rPr>
          <w:rFonts w:ascii="Times New Roman" w:hAnsi="Times New Roman" w:eastAsia="Times New Roman" w:cs="Times New Roman"/>
          <w:sz w:val="24"/>
          <w:szCs w:val="24"/>
          <w:lang w:val="en-US"/>
        </w:rPr>
      </w:pPr>
    </w:p>
    <w:p>
      <w:pPr>
        <w:spacing w:after="0" w:line="240" w:lineRule="auto"/>
        <w:rPr>
          <w:rFonts w:ascii="Times New Roman" w:hAnsi="Times New Roman" w:eastAsia="Times New Roman" w:cs="Times New Roman"/>
          <w:sz w:val="24"/>
          <w:szCs w:val="24"/>
          <w:lang w:val="en-US"/>
        </w:rPr>
      </w:pPr>
    </w:p>
    <w:p>
      <w:pPr>
        <w:spacing w:after="0" w:line="240" w:lineRule="auto"/>
        <w:rPr>
          <w:rFonts w:ascii="Times New Roman" w:hAnsi="Times New Roman" w:eastAsia="Times New Roman" w:cs="Times New Roman"/>
          <w:sz w:val="24"/>
          <w:szCs w:val="24"/>
          <w:lang w:val="en-US"/>
        </w:rPr>
      </w:pPr>
    </w:p>
    <w:p>
      <w:pPr>
        <w:spacing w:after="0" w:line="240" w:lineRule="auto"/>
        <w:rPr>
          <w:rFonts w:ascii="Times New Roman" w:hAnsi="Times New Roman" w:eastAsia="Times New Roman" w:cs="Times New Roman"/>
          <w:sz w:val="24"/>
          <w:szCs w:val="24"/>
          <w:lang w:val="en-US"/>
        </w:rPr>
      </w:pPr>
    </w:p>
    <w:p>
      <w:pPr>
        <w:rPr>
          <w:lang w:val="en-US"/>
        </w:rPr>
      </w:pPr>
    </w:p>
    <w:p>
      <w:pPr>
        <w:rPr>
          <w:lang w:val="en-US"/>
        </w:rPr>
      </w:pPr>
    </w:p>
    <w:p>
      <w:pPr>
        <w:rPr>
          <w:lang w:val="en-US"/>
        </w:rPr>
      </w:pPr>
    </w:p>
    <w:p>
      <w:pPr>
        <w:rPr>
          <w:lang w:val="en-US"/>
        </w:rPr>
      </w:pPr>
    </w:p>
    <w:p>
      <w:pPr>
        <w:rPr>
          <w:lang w:val="en-US"/>
        </w:rPr>
      </w:pPr>
    </w:p>
    <w:p>
      <w:pPr>
        <w:rPr>
          <w:lang w:val="en-US"/>
        </w:rPr>
      </w:pPr>
      <w:bookmarkStart w:id="0" w:name="_GoBack"/>
      <w:bookmarkEnd w:id="0"/>
    </w:p>
    <w:p>
      <w:pPr>
        <w:rPr>
          <w:rFonts w:ascii="Times New Roman" w:hAnsi="Times New Roman" w:cs="Times New Roman"/>
          <w:b/>
          <w:sz w:val="32"/>
          <w:szCs w:val="32"/>
          <w:lang w:val="en-US"/>
        </w:rPr>
      </w:pPr>
      <w:r>
        <w:rPr>
          <w:rFonts w:ascii="Times New Roman" w:hAnsi="Times New Roman" w:cs="Times New Roman"/>
          <w:b/>
          <w:sz w:val="32"/>
          <w:szCs w:val="32"/>
          <w:lang w:val="en-US"/>
        </w:rPr>
        <w:t>Repartizarea cheltuielilor conform clasificației bugetare pe fiecare instituție bugetară pentru anul 2022</w:t>
      </w:r>
    </w:p>
    <w:tbl>
      <w:tblPr>
        <w:tblStyle w:val="4"/>
        <w:tblW w:w="9072" w:type="dxa"/>
        <w:tblInd w:w="0" w:type="dxa"/>
        <w:tblLayout w:type="autofit"/>
        <w:tblCellMar>
          <w:top w:w="0" w:type="dxa"/>
          <w:left w:w="108" w:type="dxa"/>
          <w:bottom w:w="0" w:type="dxa"/>
          <w:right w:w="108" w:type="dxa"/>
        </w:tblCellMar>
      </w:tblPr>
      <w:tblGrid>
        <w:gridCol w:w="10"/>
        <w:gridCol w:w="4952"/>
        <w:gridCol w:w="992"/>
        <w:gridCol w:w="567"/>
        <w:gridCol w:w="567"/>
        <w:gridCol w:w="425"/>
        <w:gridCol w:w="1559"/>
      </w:tblGrid>
      <w:tr>
        <w:tblPrEx>
          <w:tblCellMar>
            <w:top w:w="0" w:type="dxa"/>
            <w:left w:w="108" w:type="dxa"/>
            <w:bottom w:w="0" w:type="dxa"/>
            <w:right w:w="108" w:type="dxa"/>
          </w:tblCellMar>
        </w:tblPrEx>
        <w:trPr>
          <w:trHeight w:val="330" w:hRule="atLeast"/>
        </w:trPr>
        <w:tc>
          <w:tcPr>
            <w:tcW w:w="9072" w:type="dxa"/>
            <w:gridSpan w:val="7"/>
            <w:tcBorders>
              <w:top w:val="nil"/>
              <w:left w:val="nil"/>
              <w:bottom w:val="single" w:color="auto" w:sz="8" w:space="0"/>
              <w:right w:val="nil"/>
            </w:tcBorders>
            <w:shd w:val="clear" w:color="000000" w:fill="FFFFFF"/>
            <w:noWrap/>
            <w:vAlign w:val="bottom"/>
          </w:tcPr>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APARATUL PRIMARULUI</w:t>
            </w:r>
          </w:p>
          <w:p>
            <w:pPr>
              <w:spacing w:after="0" w:line="240" w:lineRule="auto"/>
              <w:rPr>
                <w:rFonts w:ascii="Times New Roman" w:hAnsi="Times New Roman" w:eastAsia="Times New Roman" w:cs="Times New Roman"/>
                <w:b/>
                <w:bCs/>
                <w:color w:val="000000"/>
                <w:sz w:val="24"/>
                <w:szCs w:val="24"/>
                <w:lang w:val="en-US" w:eastAsia="ru-RU"/>
              </w:rPr>
            </w:pPr>
            <w:r>
              <w:rPr>
                <w:rFonts w:ascii="Times New Roman" w:hAnsi="Times New Roman" w:eastAsia="Times New Roman" w:cs="Times New Roman"/>
                <w:b/>
                <w:bCs/>
                <w:color w:val="000000"/>
                <w:sz w:val="24"/>
                <w:szCs w:val="24"/>
                <w:lang w:val="en-US" w:eastAsia="ru-RU"/>
              </w:rPr>
              <w:t xml:space="preserve"> Cheltuieli, mii lei</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Denumirea</w:t>
            </w:r>
          </w:p>
        </w:tc>
        <w:tc>
          <w:tcPr>
            <w:tcW w:w="2551" w:type="dxa"/>
            <w:gridSpan w:val="4"/>
            <w:tcBorders>
              <w:top w:val="nil"/>
              <w:left w:val="nil"/>
              <w:bottom w:val="single" w:color="auto" w:sz="8" w:space="0"/>
              <w:right w:val="single" w:color="000000"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Cod</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2022</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P3</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ECO</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Proiect</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Total </w:t>
            </w:r>
          </w:p>
        </w:tc>
        <w:tc>
          <w:tcPr>
            <w:tcW w:w="1559" w:type="dxa"/>
            <w:gridSpan w:val="2"/>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992" w:type="dxa"/>
            <w:gridSpan w:val="2"/>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2477,8</w:t>
            </w:r>
          </w:p>
        </w:tc>
      </w:tr>
      <w:tr>
        <w:tblPrEx>
          <w:tblCellMar>
            <w:top w:w="0" w:type="dxa"/>
            <w:left w:w="108" w:type="dxa"/>
            <w:bottom w:w="0" w:type="dxa"/>
            <w:right w:w="108" w:type="dxa"/>
          </w:tblCellMar>
        </w:tblPrEx>
        <w:trPr>
          <w:trHeight w:val="300" w:hRule="atLeast"/>
        </w:trPr>
        <w:tc>
          <w:tcPr>
            <w:tcW w:w="4962" w:type="dxa"/>
            <w:gridSpan w:val="2"/>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Activitatea executivelor locale, Total            </w:t>
            </w:r>
          </w:p>
        </w:tc>
        <w:tc>
          <w:tcPr>
            <w:tcW w:w="1559" w:type="dxa"/>
            <w:gridSpan w:val="2"/>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300" w:hRule="atLeast"/>
        </w:trPr>
        <w:tc>
          <w:tcPr>
            <w:tcW w:w="4962" w:type="dxa"/>
            <w:gridSpan w:val="2"/>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gridSpan w:val="2"/>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gridSpan w:val="2"/>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315" w:hRule="atLeast"/>
        </w:trPr>
        <w:tc>
          <w:tcPr>
            <w:tcW w:w="4962" w:type="dxa"/>
            <w:gridSpan w:val="2"/>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gridSpan w:val="2"/>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gridSpan w:val="2"/>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2477,8</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Cheltuieli de personal</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w:t>
            </w:r>
          </w:p>
        </w:tc>
        <w:tc>
          <w:tcPr>
            <w:tcW w:w="1559"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942,0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Remunerarea muncii angajaților conform statelor</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730,0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Remunerarea muncii angajaților conform statelor</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211180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730,0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Contribuții de asigurări sociale de stat obligatorii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Contribuții de asigurări sociale de stat obligatorii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212100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212,0</w:t>
            </w:r>
          </w:p>
        </w:tc>
      </w:tr>
      <w:tr>
        <w:tblPrEx>
          <w:tblCellMar>
            <w:top w:w="0" w:type="dxa"/>
            <w:left w:w="108" w:type="dxa"/>
            <w:bottom w:w="0" w:type="dxa"/>
            <w:right w:w="108" w:type="dxa"/>
          </w:tblCellMar>
        </w:tblPrEx>
        <w:trPr>
          <w:trHeight w:val="780"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Prime de asigurare obligatorie de asistență medicală achitate de angajatori pe teritoriul țării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780"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Prime de asigurare obligatorie de asistență medicală achitate de angajatori pe teritoriul țării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Bunuri si servicii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1111,8</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Servicii energetice și comunale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60,0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Energie electrică</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Gaze </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222120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40,0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Apa si canalizare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222140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alte servicii comunale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222190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Servicii informaționale și de telecomunicații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60,0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informaționale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de telecomunicații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222220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Servicii de transport</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2224</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de transport</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222400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Servicii de reparații curente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240,0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de reparații curente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240,0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Formarea profesională</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2226</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Formarea profesională</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222600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Deplasări de serviciu</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Deplasări de serviciu in interiorul tarii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222710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Alte servicii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2229</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698,8</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editoriale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de protocol</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222920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judiciare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222950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Comision bancar</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222970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neatribuite altor aliniate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222990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638,8</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Prestații sociale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Ajutoare banesti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00020</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2726</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Ajutoare banesti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00020</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272600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780"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Indemnizații pentru incapacitatea temporară de muncă achitate din mijloacele financiare ale angajatorului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2735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w:t>
            </w:r>
          </w:p>
        </w:tc>
      </w:tr>
      <w:tr>
        <w:tblPrEx>
          <w:tblCellMar>
            <w:top w:w="0" w:type="dxa"/>
            <w:left w:w="108" w:type="dxa"/>
            <w:bottom w:w="0" w:type="dxa"/>
            <w:right w:w="108" w:type="dxa"/>
          </w:tblCellMar>
        </w:tblPrEx>
        <w:trPr>
          <w:trHeight w:val="780"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Indemnizații pentru incapacitatea temporară de muncă achitate din mijloacele financiare ale angajatorului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273500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Achitarea indemnizației alesului local la expirarea mandatului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2736</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Achitarea indemnizației alesului local la expirarea mandatului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273600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Alte cheltuieli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28</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122,0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cotizatiilor din tara</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2811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Cotizatii in organizatiile din tara</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281120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Majorarea valorii altor cheltuieli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2819</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120,0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Alte cheltuieli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281900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120,0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Mijloace fixe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Majorarea valorii cladirilor</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Reparatii capitale ale cladirilor</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311120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mașinelor si utilajelor</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3141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masinelor si utilajelor</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314110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uneltelor si sculelor inventarului de producere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uneltelor si sculelor inventarului de producere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Majorarea valorii altor mijloace fixe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3181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altor mijloacelor fixe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318110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Stocuri de materiale circulante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4" w:space="0"/>
              <w:bottom w:val="single" w:color="auto" w:sz="8" w:space="0"/>
              <w:right w:val="single" w:color="auto" w:sz="8" w:space="0"/>
            </w:tcBorders>
            <w:shd w:val="clear" w:color="000000" w:fill="FFFFFF"/>
            <w:noWrap/>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Combustibil, carburanti si lubrifianti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40,0</w:t>
            </w:r>
          </w:p>
        </w:tc>
      </w:tr>
      <w:tr>
        <w:tblPrEx>
          <w:tblCellMar>
            <w:top w:w="0" w:type="dxa"/>
            <w:left w:w="108" w:type="dxa"/>
            <w:bottom w:w="0" w:type="dxa"/>
            <w:right w:w="108" w:type="dxa"/>
          </w:tblCellMar>
        </w:tblPrEx>
        <w:trPr>
          <w:trHeight w:val="540" w:hRule="atLeast"/>
        </w:trPr>
        <w:tc>
          <w:tcPr>
            <w:tcW w:w="4962" w:type="dxa"/>
            <w:gridSpan w:val="2"/>
            <w:tcBorders>
              <w:top w:val="nil"/>
              <w:left w:val="single" w:color="auto" w:sz="4" w:space="0"/>
              <w:bottom w:val="single" w:color="auto" w:sz="8" w:space="0"/>
              <w:right w:val="nil"/>
            </w:tcBorders>
            <w:shd w:val="clear" w:color="000000" w:fill="FFFFFF"/>
            <w:vAlign w:val="bottom"/>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Procurarea de combustibil, carburanti si lubrifianti</w:t>
            </w:r>
          </w:p>
        </w:tc>
        <w:tc>
          <w:tcPr>
            <w:tcW w:w="1559"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331110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40,0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materialelor pentru scopuri didactice, științifice și alte scopuri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3351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produselor alimentare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333110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Majorarea valorii materialelor de uz gospodăresc și rechizitelor de birou</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materialelor de uz gospodăresc și rechizitelor de birou</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materialelor de construcție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3371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materialelor de construcție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337110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Majorarea valorii accesorilor de pat, îmbrăcăminte, incălțăminte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3381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52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accesorilor de pat, îmbrăcăminte, incălțăminte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338110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Majorarea valorii altor materiale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3391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50,0</w:t>
            </w:r>
          </w:p>
        </w:tc>
      </w:tr>
      <w:tr>
        <w:tblPrEx>
          <w:tblCellMar>
            <w:top w:w="0" w:type="dxa"/>
            <w:left w:w="108" w:type="dxa"/>
            <w:bottom w:w="0" w:type="dxa"/>
            <w:right w:w="108" w:type="dxa"/>
          </w:tblCellMar>
        </w:tblPrEx>
        <w:trPr>
          <w:trHeight w:val="315" w:hRule="atLeast"/>
        </w:trPr>
        <w:tc>
          <w:tcPr>
            <w:tcW w:w="4962" w:type="dxa"/>
            <w:gridSpan w:val="2"/>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altor materiale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00005</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339110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50,0</w:t>
            </w:r>
          </w:p>
        </w:tc>
      </w:tr>
      <w:tr>
        <w:tblPrEx>
          <w:tblCellMar>
            <w:top w:w="0" w:type="dxa"/>
            <w:left w:w="108" w:type="dxa"/>
            <w:bottom w:w="0" w:type="dxa"/>
            <w:right w:w="108" w:type="dxa"/>
          </w:tblCellMar>
        </w:tblPrEx>
        <w:trPr>
          <w:trHeight w:val="300" w:hRule="atLeast"/>
        </w:trPr>
        <w:tc>
          <w:tcPr>
            <w:tcW w:w="4962" w:type="dxa"/>
            <w:gridSpan w:val="2"/>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lang w:val="en-US" w:eastAsia="ru-RU"/>
              </w:rPr>
            </w:pPr>
          </w:p>
        </w:tc>
        <w:tc>
          <w:tcPr>
            <w:tcW w:w="992" w:type="dxa"/>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lang w:val="en-US" w:eastAsia="ru-RU"/>
              </w:rPr>
            </w:pPr>
          </w:p>
        </w:tc>
        <w:tc>
          <w:tcPr>
            <w:tcW w:w="1134" w:type="dxa"/>
            <w:gridSpan w:val="2"/>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lang w:val="en-US" w:eastAsia="ru-RU"/>
              </w:rPr>
            </w:pPr>
          </w:p>
        </w:tc>
        <w:tc>
          <w:tcPr>
            <w:tcW w:w="1984" w:type="dxa"/>
            <w:gridSpan w:val="2"/>
            <w:tcBorders>
              <w:top w:val="nil"/>
              <w:left w:val="nil"/>
              <w:bottom w:val="nil"/>
              <w:right w:val="nil"/>
            </w:tcBorders>
            <w:shd w:val="clear" w:color="auto" w:fill="auto"/>
            <w:noWrap/>
            <w:vAlign w:val="bottom"/>
          </w:tcPr>
          <w:p>
            <w:pPr>
              <w:spacing w:after="0" w:line="240" w:lineRule="auto"/>
              <w:rPr>
                <w:rFonts w:ascii="Times New Roman" w:hAnsi="Times New Roman" w:eastAsia="Times New Roman" w:cs="Times New Roman"/>
                <w:lang w:val="en-US" w:eastAsia="ru-RU"/>
              </w:rPr>
            </w:pPr>
          </w:p>
        </w:tc>
      </w:tr>
      <w:tr>
        <w:tblPrEx>
          <w:tblCellMar>
            <w:top w:w="0" w:type="dxa"/>
            <w:left w:w="108" w:type="dxa"/>
            <w:bottom w:w="0" w:type="dxa"/>
            <w:right w:w="108" w:type="dxa"/>
          </w:tblCellMar>
        </w:tblPrEx>
        <w:trPr>
          <w:gridBefore w:val="1"/>
          <w:wBefore w:w="10" w:type="dxa"/>
          <w:trHeight w:val="330" w:hRule="atLeast"/>
        </w:trPr>
        <w:tc>
          <w:tcPr>
            <w:tcW w:w="9062" w:type="dxa"/>
            <w:gridSpan w:val="6"/>
            <w:tcBorders>
              <w:top w:val="single" w:color="auto" w:sz="8" w:space="0"/>
              <w:left w:val="single" w:color="auto" w:sz="8" w:space="0"/>
              <w:bottom w:val="single" w:color="auto" w:sz="8" w:space="0"/>
              <w:right w:val="nil"/>
            </w:tcBorders>
            <w:shd w:val="clear" w:color="000000" w:fill="FFFFFF"/>
            <w:noWrap/>
            <w:vAlign w:val="bottom"/>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Fond de rezerva</w:t>
            </w:r>
          </w:p>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 xml:space="preserve"> Cheltuieli, mii lei</w:t>
            </w:r>
          </w:p>
        </w:tc>
      </w:tr>
      <w:tr>
        <w:tblPrEx>
          <w:tblCellMar>
            <w:top w:w="0" w:type="dxa"/>
            <w:left w:w="108" w:type="dxa"/>
            <w:bottom w:w="0" w:type="dxa"/>
            <w:right w:w="108" w:type="dxa"/>
          </w:tblCellMar>
        </w:tblPrEx>
        <w:trPr>
          <w:gridBefore w:val="1"/>
          <w:wBefore w:w="10" w:type="dxa"/>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Denumirea</w:t>
            </w:r>
          </w:p>
        </w:tc>
        <w:tc>
          <w:tcPr>
            <w:tcW w:w="2551" w:type="dxa"/>
            <w:gridSpan w:val="4"/>
            <w:tcBorders>
              <w:top w:val="single" w:color="auto" w:sz="8" w:space="0"/>
              <w:left w:val="nil"/>
              <w:bottom w:val="single" w:color="auto" w:sz="8" w:space="0"/>
              <w:right w:val="single" w:color="000000"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Cod</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2022</w:t>
            </w:r>
          </w:p>
        </w:tc>
      </w:tr>
      <w:tr>
        <w:tblPrEx>
          <w:tblCellMar>
            <w:top w:w="0" w:type="dxa"/>
            <w:left w:w="108" w:type="dxa"/>
            <w:bottom w:w="0" w:type="dxa"/>
            <w:right w:w="108" w:type="dxa"/>
          </w:tblCellMar>
        </w:tblPrEx>
        <w:trPr>
          <w:gridBefore w:val="1"/>
          <w:wBefore w:w="10" w:type="dxa"/>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P3</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ECO</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Proiect</w:t>
            </w:r>
          </w:p>
        </w:tc>
      </w:tr>
      <w:tr>
        <w:tblPrEx>
          <w:tblCellMar>
            <w:top w:w="0" w:type="dxa"/>
            <w:left w:w="108" w:type="dxa"/>
            <w:bottom w:w="0" w:type="dxa"/>
            <w:right w:w="108" w:type="dxa"/>
          </w:tblCellMar>
        </w:tblPrEx>
        <w:trPr>
          <w:gridBefore w:val="1"/>
          <w:wBefore w:w="10" w:type="dxa"/>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r>
      <w:tr>
        <w:tblPrEx>
          <w:tblCellMar>
            <w:top w:w="0" w:type="dxa"/>
            <w:left w:w="108" w:type="dxa"/>
            <w:bottom w:w="0" w:type="dxa"/>
            <w:right w:w="108" w:type="dxa"/>
          </w:tblCellMar>
        </w:tblPrEx>
        <w:trPr>
          <w:gridBefore w:val="1"/>
          <w:wBefore w:w="10" w:type="dxa"/>
          <w:trHeight w:val="315" w:hRule="atLeast"/>
        </w:trPr>
        <w:tc>
          <w:tcPr>
            <w:tcW w:w="4952" w:type="dxa"/>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Total </w:t>
            </w:r>
          </w:p>
        </w:tc>
        <w:tc>
          <w:tcPr>
            <w:tcW w:w="1559" w:type="dxa"/>
            <w:gridSpan w:val="2"/>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992" w:type="dxa"/>
            <w:gridSpan w:val="2"/>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50,0</w:t>
            </w:r>
          </w:p>
        </w:tc>
      </w:tr>
      <w:tr>
        <w:tblPrEx>
          <w:tblCellMar>
            <w:top w:w="0" w:type="dxa"/>
            <w:left w:w="108" w:type="dxa"/>
            <w:bottom w:w="0" w:type="dxa"/>
            <w:right w:w="108" w:type="dxa"/>
          </w:tblCellMar>
        </w:tblPrEx>
        <w:trPr>
          <w:gridBefore w:val="1"/>
          <w:wBefore w:w="10" w:type="dxa"/>
          <w:trHeight w:val="300" w:hRule="atLeast"/>
        </w:trPr>
        <w:tc>
          <w:tcPr>
            <w:tcW w:w="495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 xml:space="preserve">Alte servicii de stat cu destinatie generala, Total            </w:t>
            </w:r>
          </w:p>
        </w:tc>
        <w:tc>
          <w:tcPr>
            <w:tcW w:w="1559" w:type="dxa"/>
            <w:gridSpan w:val="2"/>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00020</w:t>
            </w:r>
          </w:p>
        </w:tc>
        <w:tc>
          <w:tcPr>
            <w:tcW w:w="992" w:type="dxa"/>
            <w:gridSpan w:val="2"/>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50,0</w:t>
            </w:r>
          </w:p>
        </w:tc>
      </w:tr>
      <w:tr>
        <w:tblPrEx>
          <w:tblCellMar>
            <w:top w:w="0" w:type="dxa"/>
            <w:left w:w="108" w:type="dxa"/>
            <w:bottom w:w="0" w:type="dxa"/>
            <w:right w:w="108" w:type="dxa"/>
          </w:tblCellMar>
        </w:tblPrEx>
        <w:trPr>
          <w:gridBefore w:val="1"/>
          <w:wBefore w:w="10" w:type="dxa"/>
          <w:trHeight w:val="300" w:hRule="atLeast"/>
        </w:trPr>
        <w:tc>
          <w:tcPr>
            <w:tcW w:w="495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gridSpan w:val="2"/>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gridSpan w:val="2"/>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gridBefore w:val="1"/>
          <w:wBefore w:w="10" w:type="dxa"/>
          <w:trHeight w:val="315" w:hRule="atLeast"/>
        </w:trPr>
        <w:tc>
          <w:tcPr>
            <w:tcW w:w="495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gridSpan w:val="2"/>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gridSpan w:val="2"/>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gridBefore w:val="1"/>
          <w:wBefore w:w="10" w:type="dxa"/>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Bunuri si servicii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00020</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50,0</w:t>
            </w:r>
          </w:p>
        </w:tc>
      </w:tr>
      <w:tr>
        <w:tblPrEx>
          <w:tblCellMar>
            <w:top w:w="0" w:type="dxa"/>
            <w:left w:w="108" w:type="dxa"/>
            <w:bottom w:w="0" w:type="dxa"/>
            <w:right w:w="108" w:type="dxa"/>
          </w:tblCellMar>
        </w:tblPrEx>
        <w:trPr>
          <w:gridBefore w:val="1"/>
          <w:wBefore w:w="10" w:type="dxa"/>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Alte servicii</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00020</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2229</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50,0</w:t>
            </w:r>
          </w:p>
        </w:tc>
      </w:tr>
      <w:tr>
        <w:tblPrEx>
          <w:tblCellMar>
            <w:top w:w="0" w:type="dxa"/>
            <w:left w:w="108" w:type="dxa"/>
            <w:bottom w:w="0" w:type="dxa"/>
            <w:right w:w="108" w:type="dxa"/>
          </w:tblCellMar>
        </w:tblPrEx>
        <w:trPr>
          <w:gridBefore w:val="1"/>
          <w:wBefore w:w="10" w:type="dxa"/>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neatribuite altor aliniate</w:t>
            </w:r>
          </w:p>
        </w:tc>
        <w:tc>
          <w:tcPr>
            <w:tcW w:w="1559"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00020</w:t>
            </w:r>
          </w:p>
        </w:tc>
        <w:tc>
          <w:tcPr>
            <w:tcW w:w="992" w:type="dxa"/>
            <w:gridSpan w:val="2"/>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222990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50,0</w:t>
            </w:r>
          </w:p>
        </w:tc>
      </w:tr>
    </w:tbl>
    <w:p>
      <w:pPr>
        <w:rPr>
          <w:rFonts w:ascii="Times New Roman" w:hAnsi="Times New Roman" w:cs="Times New Roman"/>
          <w:lang w:val="en-US"/>
        </w:rPr>
      </w:pPr>
    </w:p>
    <w:tbl>
      <w:tblPr>
        <w:tblStyle w:val="4"/>
        <w:tblW w:w="9062" w:type="dxa"/>
        <w:tblInd w:w="0" w:type="dxa"/>
        <w:tblLayout w:type="autofit"/>
        <w:tblCellMar>
          <w:top w:w="0" w:type="dxa"/>
          <w:left w:w="108" w:type="dxa"/>
          <w:bottom w:w="0" w:type="dxa"/>
          <w:right w:w="108" w:type="dxa"/>
        </w:tblCellMar>
      </w:tblPr>
      <w:tblGrid>
        <w:gridCol w:w="4952"/>
        <w:gridCol w:w="1559"/>
        <w:gridCol w:w="992"/>
        <w:gridCol w:w="1559"/>
      </w:tblGrid>
      <w:tr>
        <w:tblPrEx>
          <w:tblCellMar>
            <w:top w:w="0" w:type="dxa"/>
            <w:left w:w="108" w:type="dxa"/>
            <w:bottom w:w="0" w:type="dxa"/>
            <w:right w:w="108" w:type="dxa"/>
          </w:tblCellMar>
        </w:tblPrEx>
        <w:trPr>
          <w:trHeight w:val="330" w:hRule="atLeast"/>
        </w:trPr>
        <w:tc>
          <w:tcPr>
            <w:tcW w:w="9062" w:type="dxa"/>
            <w:gridSpan w:val="4"/>
            <w:tcBorders>
              <w:top w:val="single" w:color="auto" w:sz="8" w:space="0"/>
              <w:left w:val="single" w:color="auto" w:sz="8" w:space="0"/>
              <w:bottom w:val="single" w:color="auto" w:sz="8" w:space="0"/>
              <w:right w:val="nil"/>
            </w:tcBorders>
            <w:shd w:val="clear" w:color="000000" w:fill="FFFFFF"/>
            <w:noWrap/>
            <w:vAlign w:val="bottom"/>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Amenajarea Teritoriului</w:t>
            </w:r>
          </w:p>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 xml:space="preserve"> Cheltuieli, mii lei</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Denumirea</w:t>
            </w:r>
          </w:p>
        </w:tc>
        <w:tc>
          <w:tcPr>
            <w:tcW w:w="2551" w:type="dxa"/>
            <w:gridSpan w:val="2"/>
            <w:tcBorders>
              <w:top w:val="single" w:color="auto" w:sz="8" w:space="0"/>
              <w:left w:val="nil"/>
              <w:bottom w:val="single" w:color="auto" w:sz="8" w:space="0"/>
              <w:right w:val="single" w:color="000000"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Cod</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2022</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P3</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ECO</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Proiect</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Total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992"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120,0</w:t>
            </w:r>
          </w:p>
        </w:tc>
      </w:tr>
      <w:tr>
        <w:tblPrEx>
          <w:tblCellMar>
            <w:top w:w="0" w:type="dxa"/>
            <w:left w:w="108" w:type="dxa"/>
            <w:bottom w:w="0" w:type="dxa"/>
            <w:right w:w="108" w:type="dxa"/>
          </w:tblCellMar>
        </w:tblPrEx>
        <w:trPr>
          <w:trHeight w:val="300" w:hRule="atLeast"/>
        </w:trPr>
        <w:tc>
          <w:tcPr>
            <w:tcW w:w="495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 xml:space="preserve">Alte servicii de stat cu destinatie generala, Total            </w:t>
            </w:r>
          </w:p>
        </w:tc>
        <w:tc>
          <w:tcPr>
            <w:tcW w:w="1559"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00333</w:t>
            </w:r>
          </w:p>
        </w:tc>
        <w:tc>
          <w:tcPr>
            <w:tcW w:w="99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120,0</w:t>
            </w:r>
          </w:p>
        </w:tc>
      </w:tr>
      <w:tr>
        <w:tblPrEx>
          <w:tblCellMar>
            <w:top w:w="0" w:type="dxa"/>
            <w:left w:w="108" w:type="dxa"/>
            <w:bottom w:w="0" w:type="dxa"/>
            <w:right w:w="108" w:type="dxa"/>
          </w:tblCellMar>
        </w:tblPrEx>
        <w:trPr>
          <w:trHeight w:val="300" w:hRule="atLeast"/>
        </w:trPr>
        <w:tc>
          <w:tcPr>
            <w:tcW w:w="495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315" w:hRule="atLeast"/>
        </w:trPr>
        <w:tc>
          <w:tcPr>
            <w:tcW w:w="495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Bunuri si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00333</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120,0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Alte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00333</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2229</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120,0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neatribuite altor aliniate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00333</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222990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120,0</w:t>
            </w:r>
          </w:p>
        </w:tc>
      </w:tr>
    </w:tbl>
    <w:p>
      <w:pPr>
        <w:rPr>
          <w:rFonts w:ascii="Times New Roman" w:hAnsi="Times New Roman" w:cs="Times New Roman"/>
          <w:lang w:val="en-US"/>
        </w:rPr>
      </w:pPr>
    </w:p>
    <w:tbl>
      <w:tblPr>
        <w:tblStyle w:val="4"/>
        <w:tblW w:w="9062" w:type="dxa"/>
        <w:tblInd w:w="0" w:type="dxa"/>
        <w:tblLayout w:type="autofit"/>
        <w:tblCellMar>
          <w:top w:w="0" w:type="dxa"/>
          <w:left w:w="108" w:type="dxa"/>
          <w:bottom w:w="0" w:type="dxa"/>
          <w:right w:w="108" w:type="dxa"/>
        </w:tblCellMar>
      </w:tblPr>
      <w:tblGrid>
        <w:gridCol w:w="4952"/>
        <w:gridCol w:w="1559"/>
        <w:gridCol w:w="992"/>
        <w:gridCol w:w="1559"/>
      </w:tblGrid>
      <w:tr>
        <w:tblPrEx>
          <w:tblCellMar>
            <w:top w:w="0" w:type="dxa"/>
            <w:left w:w="108" w:type="dxa"/>
            <w:bottom w:w="0" w:type="dxa"/>
            <w:right w:w="108" w:type="dxa"/>
          </w:tblCellMar>
        </w:tblPrEx>
        <w:trPr>
          <w:trHeight w:val="330" w:hRule="atLeast"/>
        </w:trPr>
        <w:tc>
          <w:tcPr>
            <w:tcW w:w="9062" w:type="dxa"/>
            <w:gridSpan w:val="4"/>
            <w:tcBorders>
              <w:top w:val="single" w:color="auto" w:sz="8" w:space="0"/>
              <w:left w:val="single" w:color="auto" w:sz="8" w:space="0"/>
              <w:bottom w:val="single" w:color="auto" w:sz="8" w:space="0"/>
              <w:right w:val="nil"/>
            </w:tcBorders>
            <w:shd w:val="clear" w:color="000000" w:fill="FFFFFF"/>
            <w:noWrap/>
            <w:vAlign w:val="bottom"/>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Iluminarea stradala Cheltuieli, mii lei</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Denumirea</w:t>
            </w:r>
          </w:p>
        </w:tc>
        <w:tc>
          <w:tcPr>
            <w:tcW w:w="2551" w:type="dxa"/>
            <w:gridSpan w:val="2"/>
            <w:tcBorders>
              <w:top w:val="single" w:color="auto" w:sz="8" w:space="0"/>
              <w:left w:val="nil"/>
              <w:bottom w:val="single" w:color="auto" w:sz="8" w:space="0"/>
              <w:right w:val="single" w:color="000000"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Cod</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2022</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P3</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ECO</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Proiect</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Total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992"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300,0</w:t>
            </w:r>
          </w:p>
        </w:tc>
      </w:tr>
      <w:tr>
        <w:tblPrEx>
          <w:tblCellMar>
            <w:top w:w="0" w:type="dxa"/>
            <w:left w:w="108" w:type="dxa"/>
            <w:bottom w:w="0" w:type="dxa"/>
            <w:right w:w="108" w:type="dxa"/>
          </w:tblCellMar>
        </w:tblPrEx>
        <w:trPr>
          <w:trHeight w:val="300" w:hRule="atLeast"/>
        </w:trPr>
        <w:tc>
          <w:tcPr>
            <w:tcW w:w="495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Iluminarea strazilor, Total            </w:t>
            </w:r>
          </w:p>
        </w:tc>
        <w:tc>
          <w:tcPr>
            <w:tcW w:w="1559"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00335</w:t>
            </w:r>
          </w:p>
        </w:tc>
        <w:tc>
          <w:tcPr>
            <w:tcW w:w="99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300,0</w:t>
            </w:r>
          </w:p>
        </w:tc>
      </w:tr>
      <w:tr>
        <w:tblPrEx>
          <w:tblCellMar>
            <w:top w:w="0" w:type="dxa"/>
            <w:left w:w="108" w:type="dxa"/>
            <w:bottom w:w="0" w:type="dxa"/>
            <w:right w:w="108" w:type="dxa"/>
          </w:tblCellMar>
        </w:tblPrEx>
        <w:trPr>
          <w:trHeight w:val="300" w:hRule="atLeast"/>
        </w:trPr>
        <w:tc>
          <w:tcPr>
            <w:tcW w:w="495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315" w:hRule="atLeast"/>
        </w:trPr>
        <w:tc>
          <w:tcPr>
            <w:tcW w:w="495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Bunuri si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00335</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300,0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Servicii energetice și comunale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00335</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300,0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Energie electrică</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00335</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300,0</w:t>
            </w:r>
          </w:p>
        </w:tc>
      </w:tr>
    </w:tbl>
    <w:p>
      <w:pPr>
        <w:rPr>
          <w:rFonts w:ascii="Times New Roman" w:hAnsi="Times New Roman" w:cs="Times New Roman"/>
          <w:lang w:val="en-US"/>
        </w:rPr>
      </w:pPr>
      <w:r>
        <w:rPr>
          <w:rFonts w:ascii="Times New Roman" w:hAnsi="Times New Roman" w:cs="Times New Roman"/>
          <w:lang w:val="en-US"/>
        </w:rPr>
        <w:t>2</w:t>
      </w:r>
    </w:p>
    <w:tbl>
      <w:tblPr>
        <w:tblStyle w:val="4"/>
        <w:tblW w:w="9062" w:type="dxa"/>
        <w:tblInd w:w="0" w:type="dxa"/>
        <w:tblLayout w:type="autofit"/>
        <w:tblCellMar>
          <w:top w:w="0" w:type="dxa"/>
          <w:left w:w="108" w:type="dxa"/>
          <w:bottom w:w="0" w:type="dxa"/>
          <w:right w:w="108" w:type="dxa"/>
        </w:tblCellMar>
      </w:tblPr>
      <w:tblGrid>
        <w:gridCol w:w="4952"/>
        <w:gridCol w:w="1559"/>
        <w:gridCol w:w="992"/>
        <w:gridCol w:w="1559"/>
      </w:tblGrid>
      <w:tr>
        <w:tblPrEx>
          <w:tblCellMar>
            <w:top w:w="0" w:type="dxa"/>
            <w:left w:w="108" w:type="dxa"/>
            <w:bottom w:w="0" w:type="dxa"/>
            <w:right w:w="108" w:type="dxa"/>
          </w:tblCellMar>
        </w:tblPrEx>
        <w:trPr>
          <w:trHeight w:val="330" w:hRule="atLeast"/>
        </w:trPr>
        <w:tc>
          <w:tcPr>
            <w:tcW w:w="9062" w:type="dxa"/>
            <w:gridSpan w:val="4"/>
            <w:tcBorders>
              <w:top w:val="single" w:color="auto" w:sz="8" w:space="0"/>
              <w:left w:val="single" w:color="auto" w:sz="8" w:space="0"/>
              <w:bottom w:val="single" w:color="auto" w:sz="8" w:space="0"/>
              <w:right w:val="nil"/>
            </w:tcBorders>
            <w:shd w:val="clear" w:color="000000" w:fill="FFFFFF"/>
            <w:noWrap/>
            <w:vAlign w:val="bottom"/>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Fond Rutier</w:t>
            </w:r>
          </w:p>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Cheltuieli curente,mii lei</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DIII. Cheltuieli, mii lei</w:t>
            </w:r>
          </w:p>
        </w:tc>
        <w:tc>
          <w:tcPr>
            <w:tcW w:w="2551" w:type="dxa"/>
            <w:gridSpan w:val="2"/>
            <w:tcBorders>
              <w:top w:val="single" w:color="auto" w:sz="8" w:space="0"/>
              <w:left w:val="nil"/>
              <w:bottom w:val="single" w:color="auto" w:sz="8" w:space="0"/>
              <w:right w:val="single" w:color="000000"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Cod</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2022</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P3</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ECO</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Proiect</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Total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992"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397,4</w:t>
            </w:r>
          </w:p>
        </w:tc>
      </w:tr>
      <w:tr>
        <w:tblPrEx>
          <w:tblCellMar>
            <w:top w:w="0" w:type="dxa"/>
            <w:left w:w="108" w:type="dxa"/>
            <w:bottom w:w="0" w:type="dxa"/>
            <w:right w:w="108" w:type="dxa"/>
          </w:tblCellMar>
        </w:tblPrEx>
        <w:trPr>
          <w:trHeight w:val="300" w:hRule="atLeast"/>
        </w:trPr>
        <w:tc>
          <w:tcPr>
            <w:tcW w:w="4952" w:type="dxa"/>
            <w:vMerge w:val="restart"/>
            <w:tcBorders>
              <w:top w:val="single" w:color="auto" w:sz="8" w:space="0"/>
              <w:left w:val="single" w:color="auto" w:sz="8" w:space="0"/>
              <w:bottom w:val="nil"/>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Gospodaria drumurilor, Total            </w:t>
            </w:r>
          </w:p>
        </w:tc>
        <w:tc>
          <w:tcPr>
            <w:tcW w:w="1559"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00395</w:t>
            </w:r>
          </w:p>
        </w:tc>
        <w:tc>
          <w:tcPr>
            <w:tcW w:w="99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397,4</w:t>
            </w:r>
          </w:p>
        </w:tc>
      </w:tr>
      <w:tr>
        <w:tblPrEx>
          <w:tblCellMar>
            <w:top w:w="0" w:type="dxa"/>
            <w:left w:w="108" w:type="dxa"/>
            <w:bottom w:w="0" w:type="dxa"/>
            <w:right w:w="108" w:type="dxa"/>
          </w:tblCellMar>
        </w:tblPrEx>
        <w:trPr>
          <w:trHeight w:val="225" w:hRule="atLeast"/>
        </w:trPr>
        <w:tc>
          <w:tcPr>
            <w:tcW w:w="4952" w:type="dxa"/>
            <w:vMerge w:val="continue"/>
            <w:tcBorders>
              <w:top w:val="single" w:color="auto" w:sz="8" w:space="0"/>
              <w:left w:val="single" w:color="auto" w:sz="8" w:space="0"/>
              <w:bottom w:val="nil"/>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285" w:hRule="atLeast"/>
        </w:trPr>
        <w:tc>
          <w:tcPr>
            <w:tcW w:w="4952" w:type="dxa"/>
            <w:vMerge w:val="continue"/>
            <w:tcBorders>
              <w:top w:val="single" w:color="auto" w:sz="8" w:space="0"/>
              <w:left w:val="single" w:color="auto" w:sz="8" w:space="0"/>
              <w:bottom w:val="nil"/>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285" w:hRule="atLeast"/>
        </w:trPr>
        <w:tc>
          <w:tcPr>
            <w:tcW w:w="4952" w:type="dxa"/>
            <w:tcBorders>
              <w:top w:val="single" w:color="auto" w:sz="8" w:space="0"/>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Bunuri si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00395</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397,4</w:t>
            </w:r>
          </w:p>
        </w:tc>
      </w:tr>
      <w:tr>
        <w:tblPrEx>
          <w:tblCellMar>
            <w:top w:w="0" w:type="dxa"/>
            <w:left w:w="108" w:type="dxa"/>
            <w:bottom w:w="0" w:type="dxa"/>
            <w:right w:w="108" w:type="dxa"/>
          </w:tblCellMar>
        </w:tblPrEx>
        <w:trPr>
          <w:trHeight w:val="28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Servicii de reparații curente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00395</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397,4</w:t>
            </w:r>
          </w:p>
        </w:tc>
      </w:tr>
      <w:tr>
        <w:tblPrEx>
          <w:tblCellMar>
            <w:top w:w="0" w:type="dxa"/>
            <w:left w:w="108" w:type="dxa"/>
            <w:bottom w:w="0" w:type="dxa"/>
            <w:right w:w="108" w:type="dxa"/>
          </w:tblCellMar>
        </w:tblPrEx>
        <w:trPr>
          <w:trHeight w:val="28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de reparații curente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00395</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397,4</w:t>
            </w:r>
          </w:p>
        </w:tc>
      </w:tr>
    </w:tbl>
    <w:p>
      <w:pPr>
        <w:rPr>
          <w:rFonts w:ascii="Times New Roman" w:hAnsi="Times New Roman" w:cs="Times New Roman"/>
          <w:lang w:val="en-US"/>
        </w:rPr>
      </w:pPr>
    </w:p>
    <w:tbl>
      <w:tblPr>
        <w:tblStyle w:val="4"/>
        <w:tblW w:w="9072" w:type="dxa"/>
        <w:tblInd w:w="0" w:type="dxa"/>
        <w:tblLayout w:type="autofit"/>
        <w:tblCellMar>
          <w:top w:w="0" w:type="dxa"/>
          <w:left w:w="108" w:type="dxa"/>
          <w:bottom w:w="0" w:type="dxa"/>
          <w:right w:w="108" w:type="dxa"/>
        </w:tblCellMar>
      </w:tblPr>
      <w:tblGrid>
        <w:gridCol w:w="4962"/>
        <w:gridCol w:w="1559"/>
        <w:gridCol w:w="992"/>
        <w:gridCol w:w="1559"/>
      </w:tblGrid>
      <w:tr>
        <w:tblPrEx>
          <w:tblCellMar>
            <w:top w:w="0" w:type="dxa"/>
            <w:left w:w="108" w:type="dxa"/>
            <w:bottom w:w="0" w:type="dxa"/>
            <w:right w:w="108" w:type="dxa"/>
          </w:tblCellMar>
        </w:tblPrEx>
        <w:trPr>
          <w:trHeight w:val="330" w:hRule="atLeast"/>
        </w:trPr>
        <w:tc>
          <w:tcPr>
            <w:tcW w:w="9072" w:type="dxa"/>
            <w:gridSpan w:val="4"/>
            <w:tcBorders>
              <w:top w:val="nil"/>
              <w:left w:val="nil"/>
              <w:bottom w:val="single" w:color="auto" w:sz="8" w:space="0"/>
              <w:right w:val="nil"/>
            </w:tcBorders>
            <w:shd w:val="clear" w:color="000000" w:fill="FFFFFF"/>
            <w:noWrap/>
            <w:vAlign w:val="bottom"/>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CAMIN CULTURAL TINTARENI</w:t>
            </w:r>
          </w:p>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Cheltuieli, mii lei</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Denumirea</w:t>
            </w:r>
          </w:p>
        </w:tc>
        <w:tc>
          <w:tcPr>
            <w:tcW w:w="2551" w:type="dxa"/>
            <w:gridSpan w:val="2"/>
            <w:tcBorders>
              <w:top w:val="nil"/>
              <w:left w:val="nil"/>
              <w:bottom w:val="single" w:color="auto" w:sz="8" w:space="0"/>
              <w:right w:val="single" w:color="000000"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Cod</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2022</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P3</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ECO</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Proiect</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Total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992"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473,5</w:t>
            </w:r>
          </w:p>
        </w:tc>
      </w:tr>
      <w:tr>
        <w:tblPrEx>
          <w:tblCellMar>
            <w:top w:w="0" w:type="dxa"/>
            <w:left w:w="108" w:type="dxa"/>
            <w:bottom w:w="0" w:type="dxa"/>
            <w:right w:w="108" w:type="dxa"/>
          </w:tblCellMar>
        </w:tblPrEx>
        <w:trPr>
          <w:trHeight w:val="300" w:hRule="atLeast"/>
        </w:trPr>
        <w:tc>
          <w:tcPr>
            <w:tcW w:w="496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 xml:space="preserve">Activitatea caselor de cultura, Total            </w:t>
            </w:r>
          </w:p>
        </w:tc>
        <w:tc>
          <w:tcPr>
            <w:tcW w:w="1559"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300" w:hRule="atLeast"/>
        </w:trPr>
        <w:tc>
          <w:tcPr>
            <w:tcW w:w="496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315" w:hRule="atLeast"/>
        </w:trPr>
        <w:tc>
          <w:tcPr>
            <w:tcW w:w="496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473,5</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Cheltuieli de personal</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w:t>
            </w:r>
          </w:p>
        </w:tc>
        <w:tc>
          <w:tcPr>
            <w:tcW w:w="1559"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313,5</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243,0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211180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243,0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70,5</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212100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70,5</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Bunuri si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Servicii energetice și comunale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Energie electrică</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50,0</w:t>
            </w:r>
          </w:p>
        </w:tc>
      </w:tr>
      <w:tr>
        <w:tblPrEx>
          <w:tblCellMar>
            <w:top w:w="0" w:type="dxa"/>
            <w:left w:w="108" w:type="dxa"/>
            <w:bottom w:w="0" w:type="dxa"/>
            <w:right w:w="108" w:type="dxa"/>
          </w:tblCellMar>
        </w:tblPrEx>
        <w:trPr>
          <w:trHeight w:val="55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Servicii informaționale și de telecomunicații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informationale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Reparatii curente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de reparatii curente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Alte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2229</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40,0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neatribuite altor aliniate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222990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40,0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Prestații sociale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Indemnizații pentru incapacitatea temporară de muncă achitate din mijloacele financiare ale angajatorului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2735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Indemnizații pentru incapacitatea temporară de muncă achitate din mijloacele financiare ale angajatorului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273500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Alte cheltuieli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28</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Majorarea valorii altor cheltuieli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2819</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Alte cheltuieli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281900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Mijloace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Majorarea valorii cladirilor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Reparatii capitale ale cladirilor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311120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mașinelor si utilajelor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3141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masinelor si utilajelor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314110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uneltelor si sculelor inventarului de producere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uneltelor si sculelor inventarului de producere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altor mijloace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3181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altor mijloace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318110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Stocuri de materiale circulante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40,0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Majorarea valorii produselor alimentare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3331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produselor alimentare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333110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materialelor de uz gospodăresc și rechizitelor de birou</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materialelor de uz gospodăresc și rechizitelor de birou</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Majorarea valorii altor materiale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3391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altor materiale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339110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materialelor de construcție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3371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materialelor de construcție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337110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bl>
    <w:p>
      <w:pPr>
        <w:rPr>
          <w:rFonts w:ascii="Times New Roman" w:hAnsi="Times New Roman" w:cs="Times New Roman"/>
          <w:lang w:val="en-US"/>
        </w:rPr>
      </w:pPr>
    </w:p>
    <w:tbl>
      <w:tblPr>
        <w:tblStyle w:val="4"/>
        <w:tblW w:w="9062" w:type="dxa"/>
        <w:tblInd w:w="0" w:type="dxa"/>
        <w:tblLayout w:type="autofit"/>
        <w:tblCellMar>
          <w:top w:w="0" w:type="dxa"/>
          <w:left w:w="108" w:type="dxa"/>
          <w:bottom w:w="0" w:type="dxa"/>
          <w:right w:w="108" w:type="dxa"/>
        </w:tblCellMar>
      </w:tblPr>
      <w:tblGrid>
        <w:gridCol w:w="4952"/>
        <w:gridCol w:w="1559"/>
        <w:gridCol w:w="992"/>
        <w:gridCol w:w="1559"/>
      </w:tblGrid>
      <w:tr>
        <w:tblPrEx>
          <w:tblCellMar>
            <w:top w:w="0" w:type="dxa"/>
            <w:left w:w="108" w:type="dxa"/>
            <w:bottom w:w="0" w:type="dxa"/>
            <w:right w:w="108" w:type="dxa"/>
          </w:tblCellMar>
        </w:tblPrEx>
        <w:trPr>
          <w:trHeight w:val="330" w:hRule="atLeast"/>
        </w:trPr>
        <w:tc>
          <w:tcPr>
            <w:tcW w:w="9062" w:type="dxa"/>
            <w:gridSpan w:val="4"/>
            <w:tcBorders>
              <w:top w:val="single" w:color="auto" w:sz="8" w:space="0"/>
              <w:left w:val="single" w:color="auto" w:sz="8" w:space="0"/>
              <w:bottom w:val="single" w:color="auto" w:sz="8" w:space="0"/>
              <w:right w:val="nil"/>
            </w:tcBorders>
            <w:shd w:val="clear" w:color="000000" w:fill="FFFFFF"/>
            <w:noWrap/>
            <w:vAlign w:val="bottom"/>
          </w:tcPr>
          <w:p>
            <w:pPr>
              <w:spacing w:after="0" w:line="240" w:lineRule="auto"/>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CAMIN CULTURAL CRETOAIA</w:t>
            </w:r>
          </w:p>
          <w:p>
            <w:pPr>
              <w:spacing w:after="0" w:line="240" w:lineRule="auto"/>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Cheltuieli, mii lei</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Denumirea</w:t>
            </w:r>
          </w:p>
        </w:tc>
        <w:tc>
          <w:tcPr>
            <w:tcW w:w="2551" w:type="dxa"/>
            <w:gridSpan w:val="2"/>
            <w:tcBorders>
              <w:top w:val="nil"/>
              <w:left w:val="nil"/>
              <w:bottom w:val="single" w:color="auto" w:sz="8" w:space="0"/>
              <w:right w:val="single" w:color="000000"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Cod</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2022</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P3</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ECO</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Proiect</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Total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w:t>
            </w:r>
          </w:p>
        </w:tc>
        <w:tc>
          <w:tcPr>
            <w:tcW w:w="992"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87,5</w:t>
            </w:r>
          </w:p>
        </w:tc>
      </w:tr>
      <w:tr>
        <w:tblPrEx>
          <w:tblCellMar>
            <w:top w:w="0" w:type="dxa"/>
            <w:left w:w="108" w:type="dxa"/>
            <w:bottom w:w="0" w:type="dxa"/>
            <w:right w:w="108" w:type="dxa"/>
          </w:tblCellMar>
        </w:tblPrEx>
        <w:trPr>
          <w:trHeight w:val="300" w:hRule="atLeast"/>
        </w:trPr>
        <w:tc>
          <w:tcPr>
            <w:tcW w:w="495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 xml:space="preserve">Activitatea caselor de cultura, Total            </w:t>
            </w:r>
          </w:p>
        </w:tc>
        <w:tc>
          <w:tcPr>
            <w:tcW w:w="1559"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r>
      <w:tr>
        <w:tblPrEx>
          <w:tblCellMar>
            <w:top w:w="0" w:type="dxa"/>
            <w:left w:w="108" w:type="dxa"/>
            <w:bottom w:w="0" w:type="dxa"/>
            <w:right w:w="108" w:type="dxa"/>
          </w:tblCellMar>
        </w:tblPrEx>
        <w:trPr>
          <w:trHeight w:val="300" w:hRule="atLeast"/>
        </w:trPr>
        <w:tc>
          <w:tcPr>
            <w:tcW w:w="495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w:t>
            </w:r>
          </w:p>
        </w:tc>
      </w:tr>
      <w:tr>
        <w:tblPrEx>
          <w:tblCellMar>
            <w:top w:w="0" w:type="dxa"/>
            <w:left w:w="108" w:type="dxa"/>
            <w:bottom w:w="0" w:type="dxa"/>
            <w:right w:w="108" w:type="dxa"/>
          </w:tblCellMar>
        </w:tblPrEx>
        <w:trPr>
          <w:trHeight w:val="315" w:hRule="atLeast"/>
        </w:trPr>
        <w:tc>
          <w:tcPr>
            <w:tcW w:w="495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87,5</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Cheltuieli de personal</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21</w:t>
            </w:r>
          </w:p>
        </w:tc>
        <w:tc>
          <w:tcPr>
            <w:tcW w:w="1559"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37,5</w:t>
            </w:r>
          </w:p>
        </w:tc>
      </w:tr>
      <w:tr>
        <w:tblPrEx>
          <w:tblCellMar>
            <w:top w:w="0" w:type="dxa"/>
            <w:left w:w="108" w:type="dxa"/>
            <w:bottom w:w="0" w:type="dxa"/>
            <w:right w:w="108" w:type="dxa"/>
          </w:tblCellMar>
        </w:tblPrEx>
        <w:trPr>
          <w:trHeight w:val="52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2111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29,0</w:t>
            </w:r>
          </w:p>
        </w:tc>
      </w:tr>
      <w:tr>
        <w:tblPrEx>
          <w:tblCellMar>
            <w:top w:w="0" w:type="dxa"/>
            <w:left w:w="108" w:type="dxa"/>
            <w:bottom w:w="0" w:type="dxa"/>
            <w:right w:w="108" w:type="dxa"/>
          </w:tblCellMar>
        </w:tblPrEx>
        <w:trPr>
          <w:trHeight w:val="52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211180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29,0</w:t>
            </w:r>
          </w:p>
        </w:tc>
      </w:tr>
      <w:tr>
        <w:tblPrEx>
          <w:tblCellMar>
            <w:top w:w="0" w:type="dxa"/>
            <w:left w:w="108" w:type="dxa"/>
            <w:bottom w:w="0" w:type="dxa"/>
            <w:right w:w="108" w:type="dxa"/>
          </w:tblCellMar>
        </w:tblPrEx>
        <w:trPr>
          <w:trHeight w:val="52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2121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8,5</w:t>
            </w:r>
          </w:p>
        </w:tc>
      </w:tr>
      <w:tr>
        <w:tblPrEx>
          <w:tblCellMar>
            <w:top w:w="0" w:type="dxa"/>
            <w:left w:w="108" w:type="dxa"/>
            <w:bottom w:w="0" w:type="dxa"/>
            <w:right w:w="108" w:type="dxa"/>
          </w:tblCellMar>
        </w:tblPrEx>
        <w:trPr>
          <w:trHeight w:val="52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212100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8,5</w:t>
            </w:r>
          </w:p>
        </w:tc>
      </w:tr>
      <w:tr>
        <w:tblPrEx>
          <w:tblCellMar>
            <w:top w:w="0" w:type="dxa"/>
            <w:left w:w="108" w:type="dxa"/>
            <w:bottom w:w="0" w:type="dxa"/>
            <w:right w:w="108" w:type="dxa"/>
          </w:tblCellMar>
        </w:tblPrEx>
        <w:trPr>
          <w:trHeight w:val="780"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2122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r>
      <w:tr>
        <w:tblPrEx>
          <w:tblCellMar>
            <w:top w:w="0" w:type="dxa"/>
            <w:left w:w="108" w:type="dxa"/>
            <w:bottom w:w="0" w:type="dxa"/>
            <w:right w:w="108" w:type="dxa"/>
          </w:tblCellMar>
        </w:tblPrEx>
        <w:trPr>
          <w:trHeight w:val="780"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212210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Bunuri si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Servicii energetice și comunale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2221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Energie electrică</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222110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Reparatii curente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2225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Servicii de reparatii curente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222500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deplasari in interiorul tarii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2227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deplasari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222710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Alte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2229</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Servicii neatribuite altor aliniate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222990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Mijloace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5,0</w:t>
            </w:r>
          </w:p>
        </w:tc>
      </w:tr>
      <w:tr>
        <w:tblPrEx>
          <w:tblCellMar>
            <w:top w:w="0" w:type="dxa"/>
            <w:left w:w="108" w:type="dxa"/>
            <w:bottom w:w="0" w:type="dxa"/>
            <w:right w:w="108" w:type="dxa"/>
          </w:tblCellMar>
        </w:tblPrEx>
        <w:trPr>
          <w:trHeight w:val="52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Majorarea valorii uneltelor si sculelor inventarului de producere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3161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5,0</w:t>
            </w:r>
          </w:p>
        </w:tc>
      </w:tr>
      <w:tr>
        <w:tblPrEx>
          <w:tblCellMar>
            <w:top w:w="0" w:type="dxa"/>
            <w:left w:w="108" w:type="dxa"/>
            <w:bottom w:w="0" w:type="dxa"/>
            <w:right w:w="108" w:type="dxa"/>
          </w:tblCellMar>
        </w:tblPrEx>
        <w:trPr>
          <w:trHeight w:val="52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Procurarea  uneltelor si sculelor inventarului de producere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Majorarea valorii altor mijloace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3181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procurarea altor mijloace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318110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Stocuri de materiale circulante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15,0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Majorarea valorii produselor alimentare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3331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Procurarea produselor alimentare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333110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w:t>
            </w:r>
          </w:p>
        </w:tc>
      </w:tr>
      <w:tr>
        <w:tblPrEx>
          <w:tblCellMar>
            <w:top w:w="0" w:type="dxa"/>
            <w:left w:w="108" w:type="dxa"/>
            <w:bottom w:w="0" w:type="dxa"/>
            <w:right w:w="108" w:type="dxa"/>
          </w:tblCellMar>
        </w:tblPrEx>
        <w:trPr>
          <w:trHeight w:val="52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val="en-US" w:eastAsia="ru-RU"/>
              </w:rPr>
            </w:pPr>
            <w:r>
              <w:rPr>
                <w:rFonts w:ascii="Times New Roman" w:hAnsi="Times New Roman" w:eastAsia="Times New Roman" w:cs="Times New Roman"/>
                <w:b/>
                <w:bCs/>
                <w:lang w:val="en-US" w:eastAsia="ru-RU"/>
              </w:rPr>
              <w:t>Majorarea valorii materialelor de uz gospodăresc și rechizitelor de birou</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3361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5,0</w:t>
            </w:r>
          </w:p>
        </w:tc>
      </w:tr>
      <w:tr>
        <w:tblPrEx>
          <w:tblCellMar>
            <w:top w:w="0" w:type="dxa"/>
            <w:left w:w="108" w:type="dxa"/>
            <w:bottom w:w="0" w:type="dxa"/>
            <w:right w:w="108" w:type="dxa"/>
          </w:tblCellMar>
        </w:tblPrEx>
        <w:trPr>
          <w:trHeight w:val="52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val="en-US" w:eastAsia="ru-RU"/>
              </w:rPr>
            </w:pPr>
            <w:r>
              <w:rPr>
                <w:rFonts w:ascii="Times New Roman" w:hAnsi="Times New Roman" w:eastAsia="Times New Roman" w:cs="Times New Roman"/>
                <w:lang w:val="en-US" w:eastAsia="ru-RU"/>
              </w:rPr>
              <w:t>Procurarea materialelor de uz gospodăresc și rechizitelor de birou</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336110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Majorarea valorii altor materiale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3391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10,0</w:t>
            </w:r>
          </w:p>
        </w:tc>
      </w:tr>
      <w:tr>
        <w:tblPrEx>
          <w:tblCellMar>
            <w:top w:w="0" w:type="dxa"/>
            <w:left w:w="108" w:type="dxa"/>
            <w:bottom w:w="0" w:type="dxa"/>
            <w:right w:w="108" w:type="dxa"/>
          </w:tblCellMar>
        </w:tblPrEx>
        <w:trPr>
          <w:trHeight w:val="315" w:hRule="atLeast"/>
        </w:trPr>
        <w:tc>
          <w:tcPr>
            <w:tcW w:w="495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procurarea altor materiale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00234</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339110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10,0</w:t>
            </w:r>
          </w:p>
        </w:tc>
      </w:tr>
    </w:tbl>
    <w:p>
      <w:pPr>
        <w:rPr>
          <w:rFonts w:ascii="Times New Roman" w:hAnsi="Times New Roman" w:cs="Times New Roman"/>
          <w:lang w:val="en-US"/>
        </w:rPr>
      </w:pPr>
    </w:p>
    <w:tbl>
      <w:tblPr>
        <w:tblStyle w:val="4"/>
        <w:tblW w:w="9072" w:type="dxa"/>
        <w:tblInd w:w="0" w:type="dxa"/>
        <w:tblLayout w:type="autofit"/>
        <w:tblCellMar>
          <w:top w:w="0" w:type="dxa"/>
          <w:left w:w="108" w:type="dxa"/>
          <w:bottom w:w="0" w:type="dxa"/>
          <w:right w:w="108" w:type="dxa"/>
        </w:tblCellMar>
      </w:tblPr>
      <w:tblGrid>
        <w:gridCol w:w="4962"/>
        <w:gridCol w:w="1559"/>
        <w:gridCol w:w="992"/>
        <w:gridCol w:w="1559"/>
      </w:tblGrid>
      <w:tr>
        <w:tblPrEx>
          <w:tblCellMar>
            <w:top w:w="0" w:type="dxa"/>
            <w:left w:w="108" w:type="dxa"/>
            <w:bottom w:w="0" w:type="dxa"/>
            <w:right w:w="108" w:type="dxa"/>
          </w:tblCellMar>
        </w:tblPrEx>
        <w:trPr>
          <w:trHeight w:val="330" w:hRule="atLeast"/>
        </w:trPr>
        <w:tc>
          <w:tcPr>
            <w:tcW w:w="9072" w:type="dxa"/>
            <w:gridSpan w:val="4"/>
            <w:tcBorders>
              <w:top w:val="nil"/>
              <w:left w:val="nil"/>
              <w:bottom w:val="single" w:color="auto" w:sz="8" w:space="0"/>
              <w:right w:val="nil"/>
            </w:tcBorders>
            <w:shd w:val="clear" w:color="000000" w:fill="FFFFFF"/>
            <w:noWrap/>
            <w:vAlign w:val="bottom"/>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BIBLIOTECA TINTARENI</w:t>
            </w:r>
          </w:p>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 xml:space="preserve"> Cheltuieli, mii lei</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Denumirea</w:t>
            </w:r>
          </w:p>
        </w:tc>
        <w:tc>
          <w:tcPr>
            <w:tcW w:w="2551" w:type="dxa"/>
            <w:gridSpan w:val="2"/>
            <w:tcBorders>
              <w:top w:val="nil"/>
              <w:left w:val="nil"/>
              <w:bottom w:val="single" w:color="auto" w:sz="8" w:space="0"/>
              <w:right w:val="single" w:color="000000"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Cod</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2022</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P3</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ECO</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Proiect</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Total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992"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140,0</w:t>
            </w:r>
          </w:p>
        </w:tc>
      </w:tr>
      <w:tr>
        <w:tblPrEx>
          <w:tblCellMar>
            <w:top w:w="0" w:type="dxa"/>
            <w:left w:w="108" w:type="dxa"/>
            <w:bottom w:w="0" w:type="dxa"/>
            <w:right w:w="108" w:type="dxa"/>
          </w:tblCellMar>
        </w:tblPrEx>
        <w:trPr>
          <w:trHeight w:val="300" w:hRule="atLeast"/>
        </w:trPr>
        <w:tc>
          <w:tcPr>
            <w:tcW w:w="496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Servicii de biblioteca, Total            </w:t>
            </w:r>
          </w:p>
        </w:tc>
        <w:tc>
          <w:tcPr>
            <w:tcW w:w="1559"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225" w:hRule="atLeast"/>
        </w:trPr>
        <w:tc>
          <w:tcPr>
            <w:tcW w:w="496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285" w:hRule="atLeast"/>
        </w:trPr>
        <w:tc>
          <w:tcPr>
            <w:tcW w:w="496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140,0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Cheltuieli de personal</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w:t>
            </w:r>
          </w:p>
        </w:tc>
        <w:tc>
          <w:tcPr>
            <w:tcW w:w="1559"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80,0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62,0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211180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62,0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18,0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212100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18,0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57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7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Bunuri si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25,0</w:t>
            </w:r>
          </w:p>
        </w:tc>
      </w:tr>
      <w:tr>
        <w:tblPrEx>
          <w:tblCellMar>
            <w:top w:w="0" w:type="dxa"/>
            <w:left w:w="108" w:type="dxa"/>
            <w:bottom w:w="0" w:type="dxa"/>
            <w:right w:w="108" w:type="dxa"/>
          </w:tblCellMar>
        </w:tblPrEx>
        <w:trPr>
          <w:trHeight w:val="37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Servicii energetice și comunale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Energie electrică</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Servicii informaționale și de telecomunicații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informaționale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Deplasari in ineriorul tarii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deplasari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222710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Alte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2229</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Servicii postale si de distribuire drepturilor sociale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222980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neatribuite altor aliniate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222990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39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Prestații sociale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75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Indemnizații pentru incapacitatea temporară de muncă achitate din mijloacele financiare ale angajatorului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2735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8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Indemnizații pentru incapacitatea temporară de muncă achitate din mijloacele financiare ale angajatorului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273500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4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Mijloace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20,0</w:t>
            </w:r>
          </w:p>
        </w:tc>
      </w:tr>
      <w:tr>
        <w:tblPrEx>
          <w:tblCellMar>
            <w:top w:w="0" w:type="dxa"/>
            <w:left w:w="108" w:type="dxa"/>
            <w:bottom w:w="0" w:type="dxa"/>
            <w:right w:w="108" w:type="dxa"/>
          </w:tblCellMar>
        </w:tblPrEx>
        <w:trPr>
          <w:trHeight w:val="34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mașinelor si utilajelor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3141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masinelor si utilajelor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314110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uneltelor si sculelor inventarului de producere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uneltelor si sculelor inventarului de producere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Majorarea valorii altor mijloace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3181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altor mijloacelor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318110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40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Stocuri de materiale circulante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15,0</w:t>
            </w:r>
          </w:p>
        </w:tc>
      </w:tr>
      <w:tr>
        <w:tblPrEx>
          <w:tblCellMar>
            <w:top w:w="0" w:type="dxa"/>
            <w:left w:w="108" w:type="dxa"/>
            <w:bottom w:w="0" w:type="dxa"/>
            <w:right w:w="108" w:type="dxa"/>
          </w:tblCellMar>
        </w:tblPrEx>
        <w:trPr>
          <w:trHeight w:val="6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materialelor pentru scopuri didactice, științifice și alte scopuri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3351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55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materialelor pentru scopuri didactice, științifice și alte scopuri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335110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57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Majorarea valorii materialelor de uz gospodăresc și rechizitelor de birou</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58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materialelor de uz gospodăresc și rechizitelor de birou</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39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materialelor de construcție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3371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materialelor de construcție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337110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w:t>
            </w:r>
          </w:p>
        </w:tc>
      </w:tr>
    </w:tbl>
    <w:p>
      <w:pPr>
        <w:rPr>
          <w:rFonts w:ascii="Times New Roman" w:hAnsi="Times New Roman" w:cs="Times New Roman"/>
          <w:lang w:val="en-US"/>
        </w:rPr>
      </w:pPr>
    </w:p>
    <w:tbl>
      <w:tblPr>
        <w:tblStyle w:val="4"/>
        <w:tblW w:w="9072" w:type="dxa"/>
        <w:tblInd w:w="0" w:type="dxa"/>
        <w:tblLayout w:type="autofit"/>
        <w:tblCellMar>
          <w:top w:w="0" w:type="dxa"/>
          <w:left w:w="108" w:type="dxa"/>
          <w:bottom w:w="0" w:type="dxa"/>
          <w:right w:w="108" w:type="dxa"/>
        </w:tblCellMar>
      </w:tblPr>
      <w:tblGrid>
        <w:gridCol w:w="4962"/>
        <w:gridCol w:w="1559"/>
        <w:gridCol w:w="992"/>
        <w:gridCol w:w="1559"/>
      </w:tblGrid>
      <w:tr>
        <w:tblPrEx>
          <w:tblCellMar>
            <w:top w:w="0" w:type="dxa"/>
            <w:left w:w="108" w:type="dxa"/>
            <w:bottom w:w="0" w:type="dxa"/>
            <w:right w:w="108" w:type="dxa"/>
          </w:tblCellMar>
        </w:tblPrEx>
        <w:trPr>
          <w:trHeight w:val="330" w:hRule="atLeast"/>
        </w:trPr>
        <w:tc>
          <w:tcPr>
            <w:tcW w:w="9072" w:type="dxa"/>
            <w:gridSpan w:val="4"/>
            <w:tcBorders>
              <w:top w:val="nil"/>
              <w:left w:val="nil"/>
              <w:bottom w:val="single" w:color="auto" w:sz="8" w:space="0"/>
              <w:right w:val="nil"/>
            </w:tcBorders>
            <w:shd w:val="clear" w:color="000000" w:fill="FFFFFF"/>
            <w:noWrap/>
            <w:vAlign w:val="bottom"/>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BIBLIOTECA CRETOAIA</w:t>
            </w:r>
          </w:p>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Cheltuieli, mii lei</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Denumirea</w:t>
            </w:r>
          </w:p>
        </w:tc>
        <w:tc>
          <w:tcPr>
            <w:tcW w:w="2551" w:type="dxa"/>
            <w:gridSpan w:val="2"/>
            <w:tcBorders>
              <w:top w:val="nil"/>
              <w:left w:val="nil"/>
              <w:bottom w:val="single" w:color="auto" w:sz="8" w:space="0"/>
              <w:right w:val="single" w:color="000000"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Cod</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2022</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P3</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ECO</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Proiect</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Total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992"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86,0</w:t>
            </w:r>
          </w:p>
        </w:tc>
      </w:tr>
      <w:tr>
        <w:tblPrEx>
          <w:tblCellMar>
            <w:top w:w="0" w:type="dxa"/>
            <w:left w:w="108" w:type="dxa"/>
            <w:bottom w:w="0" w:type="dxa"/>
            <w:right w:w="108" w:type="dxa"/>
          </w:tblCellMar>
        </w:tblPrEx>
        <w:trPr>
          <w:trHeight w:val="300" w:hRule="atLeast"/>
        </w:trPr>
        <w:tc>
          <w:tcPr>
            <w:tcW w:w="496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Servicii de biblioteca, Total            </w:t>
            </w:r>
          </w:p>
        </w:tc>
        <w:tc>
          <w:tcPr>
            <w:tcW w:w="1559"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225" w:hRule="atLeast"/>
        </w:trPr>
        <w:tc>
          <w:tcPr>
            <w:tcW w:w="496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285" w:hRule="atLeast"/>
        </w:trPr>
        <w:tc>
          <w:tcPr>
            <w:tcW w:w="496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86,0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Cheltuieli de personal</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w:t>
            </w:r>
          </w:p>
        </w:tc>
        <w:tc>
          <w:tcPr>
            <w:tcW w:w="1559"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42,0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32,5</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211180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32,5</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9,5</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212100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9,5</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57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rPr>
          <w:trHeight w:val="37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Bunuri si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17,0</w:t>
            </w:r>
          </w:p>
        </w:tc>
      </w:tr>
      <w:tr>
        <w:tblPrEx>
          <w:tblCellMar>
            <w:top w:w="0" w:type="dxa"/>
            <w:left w:w="108" w:type="dxa"/>
            <w:bottom w:w="0" w:type="dxa"/>
            <w:right w:w="108" w:type="dxa"/>
          </w:tblCellMar>
        </w:tblPrEx>
        <w:trPr>
          <w:trHeight w:val="37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Servicii energetice și comunale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Energie electrică</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Servicii informaționale și de telecomunicații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informaționale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Deplasari in interiorul tarii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deplasari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222710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Alte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2229</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15,0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editoriale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Servicii postale si de distribuire drepturilor sociale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222980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neatribuite altor aliniate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222990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39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Prestații sociale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75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Indemnizații pentru incapacitatea temporară de muncă achitate din mijloacele financiare ale angajatorului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2735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8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Indemnizații pentru incapacitatea temporară de muncă achitate din mijloacele financiare ale angajatorului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273500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4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Mijloace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20,0</w:t>
            </w:r>
          </w:p>
        </w:tc>
      </w:tr>
      <w:tr>
        <w:tblPrEx>
          <w:tblCellMar>
            <w:top w:w="0" w:type="dxa"/>
            <w:left w:w="108" w:type="dxa"/>
            <w:bottom w:w="0" w:type="dxa"/>
            <w:right w:w="108" w:type="dxa"/>
          </w:tblCellMar>
        </w:tblPrEx>
        <w:trPr>
          <w:trHeight w:val="34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mașinelor si utilajelor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3141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masinelor si utilajelor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314110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uneltelor si sculelor inventarului de producere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uneltelor si sculelor inventarului de producere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20,0</w:t>
            </w:r>
          </w:p>
        </w:tc>
      </w:tr>
      <w:tr>
        <w:tblPrEx>
          <w:tblCellMar>
            <w:top w:w="0" w:type="dxa"/>
            <w:left w:w="108" w:type="dxa"/>
            <w:bottom w:w="0" w:type="dxa"/>
            <w:right w:w="108" w:type="dxa"/>
          </w:tblCellMar>
        </w:tblPrEx>
        <w:trPr>
          <w:trHeight w:val="40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Stocuri de materiale circulante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7,0</w:t>
            </w:r>
          </w:p>
        </w:tc>
      </w:tr>
      <w:tr>
        <w:tblPrEx>
          <w:tblCellMar>
            <w:top w:w="0" w:type="dxa"/>
            <w:left w:w="108" w:type="dxa"/>
            <w:bottom w:w="0" w:type="dxa"/>
            <w:right w:w="108" w:type="dxa"/>
          </w:tblCellMar>
        </w:tblPrEx>
        <w:trPr>
          <w:trHeight w:val="6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materialelor pentru scopuri didactice, științifice și alte scopuri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3351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55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materialelor pentru scopuri didactice, științifice și alte scopuri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335110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57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Majorarea valorii materialelor de uz gospodăresc și rechizitelor de birou</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w:t>
            </w:r>
          </w:p>
        </w:tc>
      </w:tr>
      <w:tr>
        <w:tblPrEx>
          <w:tblCellMar>
            <w:top w:w="0" w:type="dxa"/>
            <w:left w:w="108" w:type="dxa"/>
            <w:bottom w:w="0" w:type="dxa"/>
            <w:right w:w="108" w:type="dxa"/>
          </w:tblCellMar>
        </w:tblPrEx>
        <w:trPr>
          <w:trHeight w:val="58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materialelor de uz gospodăresc și rechizitelor de birou</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w:t>
            </w:r>
          </w:p>
        </w:tc>
      </w:tr>
      <w:tr>
        <w:tblPrEx>
          <w:tblCellMar>
            <w:top w:w="0" w:type="dxa"/>
            <w:left w:w="108" w:type="dxa"/>
            <w:bottom w:w="0" w:type="dxa"/>
            <w:right w:w="108" w:type="dxa"/>
          </w:tblCellMar>
        </w:tblPrEx>
        <w:trPr>
          <w:trHeight w:val="49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materialelor de construcție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3371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w:t>
            </w:r>
          </w:p>
        </w:tc>
      </w:tr>
      <w:tr>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materialelor de construcție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00231</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337110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w:t>
            </w:r>
          </w:p>
        </w:tc>
      </w:tr>
    </w:tbl>
    <w:p>
      <w:pPr>
        <w:rPr>
          <w:rFonts w:ascii="Times New Roman" w:hAnsi="Times New Roman" w:cs="Times New Roman"/>
          <w:lang w:val="en-US"/>
        </w:rPr>
      </w:pPr>
    </w:p>
    <w:tbl>
      <w:tblPr>
        <w:tblStyle w:val="4"/>
        <w:tblW w:w="9072" w:type="dxa"/>
        <w:tblInd w:w="0" w:type="dxa"/>
        <w:tblLayout w:type="autofit"/>
        <w:tblCellMar>
          <w:top w:w="0" w:type="dxa"/>
          <w:left w:w="108" w:type="dxa"/>
          <w:bottom w:w="0" w:type="dxa"/>
          <w:right w:w="108" w:type="dxa"/>
        </w:tblCellMar>
      </w:tblPr>
      <w:tblGrid>
        <w:gridCol w:w="4962"/>
        <w:gridCol w:w="1559"/>
        <w:gridCol w:w="992"/>
        <w:gridCol w:w="1559"/>
      </w:tblGrid>
      <w:tr>
        <w:tblPrEx>
          <w:tblCellMar>
            <w:top w:w="0" w:type="dxa"/>
            <w:left w:w="108" w:type="dxa"/>
            <w:bottom w:w="0" w:type="dxa"/>
            <w:right w:w="108" w:type="dxa"/>
          </w:tblCellMar>
        </w:tblPrEx>
        <w:trPr>
          <w:trHeight w:val="330" w:hRule="atLeast"/>
        </w:trPr>
        <w:tc>
          <w:tcPr>
            <w:tcW w:w="9072" w:type="dxa"/>
            <w:gridSpan w:val="4"/>
            <w:tcBorders>
              <w:top w:val="nil"/>
              <w:left w:val="nil"/>
              <w:bottom w:val="single" w:color="auto" w:sz="8" w:space="0"/>
              <w:right w:val="nil"/>
            </w:tcBorders>
            <w:shd w:val="clear" w:color="000000" w:fill="FFFFFF"/>
            <w:noWrap/>
            <w:vAlign w:val="bottom"/>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GRADINITA ANDRIES</w:t>
            </w:r>
          </w:p>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 xml:space="preserve"> Cheltuieli, mii lei</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Denumirea</w:t>
            </w:r>
          </w:p>
        </w:tc>
        <w:tc>
          <w:tcPr>
            <w:tcW w:w="2551" w:type="dxa"/>
            <w:gridSpan w:val="2"/>
            <w:tcBorders>
              <w:top w:val="nil"/>
              <w:left w:val="nil"/>
              <w:bottom w:val="single" w:color="auto" w:sz="8" w:space="0"/>
              <w:right w:val="single" w:color="000000"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Cod</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2022</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P3</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ECO</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Proiect</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w:t>
            </w:r>
          </w:p>
        </w:tc>
      </w:tr>
      <w:tr>
        <w:tblPrEx>
          <w:tblCellMar>
            <w:top w:w="0" w:type="dxa"/>
            <w:left w:w="108" w:type="dxa"/>
            <w:bottom w:w="0" w:type="dxa"/>
            <w:right w:w="108" w:type="dxa"/>
          </w:tblCellMar>
        </w:tblPrEx>
        <w:trPr>
          <w:trHeight w:val="390" w:hRule="atLeast"/>
        </w:trPr>
        <w:tc>
          <w:tcPr>
            <w:tcW w:w="4962" w:type="dxa"/>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Total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992"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3632,2</w:t>
            </w:r>
          </w:p>
        </w:tc>
      </w:tr>
      <w:tr>
        <w:tblPrEx>
          <w:tblCellMar>
            <w:top w:w="0" w:type="dxa"/>
            <w:left w:w="108" w:type="dxa"/>
            <w:bottom w:w="0" w:type="dxa"/>
            <w:right w:w="108" w:type="dxa"/>
          </w:tblCellMar>
        </w:tblPrEx>
        <w:trPr>
          <w:trHeight w:val="300" w:hRule="atLeast"/>
        </w:trPr>
        <w:tc>
          <w:tcPr>
            <w:tcW w:w="496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Educatie timpurie, Total            </w:t>
            </w:r>
          </w:p>
        </w:tc>
        <w:tc>
          <w:tcPr>
            <w:tcW w:w="1559"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vMerge w:val="restart"/>
            <w:tcBorders>
              <w:top w:val="single" w:color="auto" w:sz="8" w:space="0"/>
              <w:left w:val="single" w:color="auto" w:sz="8" w:space="0"/>
              <w:bottom w:val="single" w:color="000000"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300" w:hRule="atLeast"/>
        </w:trPr>
        <w:tc>
          <w:tcPr>
            <w:tcW w:w="496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2849,2</w:t>
            </w:r>
          </w:p>
        </w:tc>
      </w:tr>
      <w:tr>
        <w:tblPrEx>
          <w:tblCellMar>
            <w:top w:w="0" w:type="dxa"/>
            <w:left w:w="108" w:type="dxa"/>
            <w:bottom w:w="0" w:type="dxa"/>
            <w:right w:w="108" w:type="dxa"/>
          </w:tblCellMar>
        </w:tblPrEx>
        <w:trPr>
          <w:trHeight w:val="315" w:hRule="atLeast"/>
        </w:trPr>
        <w:tc>
          <w:tcPr>
            <w:tcW w:w="496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single" w:color="auto" w:sz="8" w:space="0"/>
              <w:left w:val="single" w:color="auto" w:sz="8" w:space="0"/>
              <w:bottom w:val="single" w:color="000000" w:sz="8" w:space="0"/>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Cheltuieli de personal</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w:t>
            </w:r>
          </w:p>
        </w:tc>
        <w:tc>
          <w:tcPr>
            <w:tcW w:w="1559"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2366,0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1833,0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211180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1833,0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533,0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212100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533,0</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Bunuri si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288,2</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Servicii energetice și comunale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Energie electrică</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Gaze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222120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Apa si canalizare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222140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alte servicii comunale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222190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Servicii informaționale și de telecomunicații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informaționale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de telecomunicații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222220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Servicii de transport</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2224</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de transport</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222400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Servicii de reparații curente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de reparații curente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Formarea profesională</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2226</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Formarea profesională</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222600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Deplasări de serviciu</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Deplasări de serviciu in interiorul tarii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222710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Alte servicii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2229</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Servicii postale si de distribuire drepturilor sociale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222980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4,0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Servicii neatribuite altor aliniate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222990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17,2</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Prestații sociale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103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Indemnizații pentru incapacitatea temporară de muncă achitate din mijloacele financiare ale angajatorului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2735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Indemnizații pentru incapacitatea temporară de muncă achitate din mijloacele financiare ale angajatorului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273500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Mijloace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Majorarea valorii cladirilor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Reparatii capitale ale cladirilor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311120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4" w:space="0"/>
              <w:bottom w:val="single" w:color="auto" w:sz="8" w:space="0"/>
              <w:right w:val="single" w:color="auto" w:sz="8" w:space="0"/>
            </w:tcBorders>
            <w:shd w:val="clear" w:color="000000" w:fill="FFFFFF"/>
            <w:noWrap/>
            <w:vAlign w:val="bottom"/>
          </w:tcPr>
          <w:p>
            <w:pPr>
              <w:spacing w:after="0" w:line="240" w:lineRule="auto"/>
              <w:rPr>
                <w:rFonts w:ascii="Times New Roman" w:hAnsi="Times New Roman" w:eastAsia="Times New Roman" w:cs="Times New Roman"/>
                <w:b/>
                <w:bCs/>
                <w:color w:val="5F5F5F"/>
                <w:lang w:eastAsia="ru-RU"/>
              </w:rPr>
            </w:pPr>
            <w:r>
              <w:rPr>
                <w:rFonts w:ascii="Times New Roman" w:hAnsi="Times New Roman" w:eastAsia="Times New Roman" w:cs="Times New Roman"/>
                <w:b/>
                <w:bCs/>
                <w:color w:val="5F5F5F"/>
                <w:lang w:eastAsia="ru-RU"/>
              </w:rPr>
              <w:t>Majorarea valorii construcţiilor speciale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4" w:space="0"/>
              <w:bottom w:val="single" w:color="auto" w:sz="8" w:space="0"/>
              <w:right w:val="single" w:color="auto" w:sz="8" w:space="0"/>
            </w:tcBorders>
            <w:shd w:val="clear" w:color="000000" w:fill="FFFFFF"/>
            <w:noWrap/>
            <w:vAlign w:val="bottom"/>
          </w:tcPr>
          <w:p>
            <w:pPr>
              <w:spacing w:after="0" w:line="240" w:lineRule="auto"/>
              <w:rPr>
                <w:rFonts w:ascii="Times New Roman" w:hAnsi="Times New Roman" w:eastAsia="Times New Roman" w:cs="Times New Roman"/>
                <w:color w:val="5F5F5F"/>
                <w:lang w:val="en-US" w:eastAsia="ru-RU"/>
              </w:rPr>
            </w:pPr>
            <w:r>
              <w:rPr>
                <w:rFonts w:ascii="Times New Roman" w:hAnsi="Times New Roman" w:eastAsia="Times New Roman" w:cs="Times New Roman"/>
                <w:color w:val="5F5F5F"/>
                <w:lang w:val="en-US" w:eastAsia="ru-RU"/>
              </w:rPr>
              <w:t xml:space="preserve">Reparatii capitale ale constructiilor speciale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312120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mașinelor si utilajelor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3141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masinelor si utilajelor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314110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uneltelor si sculelor inventarului de producere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uneltelor si sculelor inventarului de producere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Majorarea valorii altor mijloace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3181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altor mijloacelor fixe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318110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Stocuri de materiale circulante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155,0</w:t>
            </w:r>
          </w:p>
        </w:tc>
      </w:tr>
      <w:tr>
        <w:tblPrEx>
          <w:tblCellMar>
            <w:top w:w="0" w:type="dxa"/>
            <w:left w:w="108" w:type="dxa"/>
            <w:bottom w:w="0" w:type="dxa"/>
            <w:right w:w="108" w:type="dxa"/>
          </w:tblCellMar>
        </w:tblPrEx>
        <w:trPr>
          <w:trHeight w:val="315" w:hRule="atLeast"/>
        </w:trPr>
        <w:tc>
          <w:tcPr>
            <w:tcW w:w="4962" w:type="dxa"/>
            <w:tcBorders>
              <w:top w:val="nil"/>
              <w:left w:val="nil"/>
              <w:bottom w:val="nil"/>
              <w:right w:val="single" w:color="auto" w:sz="8" w:space="0"/>
            </w:tcBorders>
            <w:shd w:val="clear" w:color="000000" w:fill="FFFFFF"/>
            <w:noWrap/>
            <w:vAlign w:val="bottom"/>
          </w:tcPr>
          <w:p>
            <w:pPr>
              <w:spacing w:after="0" w:line="240" w:lineRule="auto"/>
              <w:rPr>
                <w:rFonts w:ascii="Times New Roman" w:hAnsi="Times New Roman" w:eastAsia="Times New Roman" w:cs="Times New Roman"/>
                <w:b/>
                <w:bCs/>
                <w:lang w:eastAsia="ru-RU"/>
              </w:rPr>
            </w:pPr>
            <w:r>
              <w:rPr>
                <w:rFonts w:ascii="Times New Roman" w:hAnsi="Times New Roman" w:eastAsia="Times New Roman" w:cs="Times New Roman"/>
                <w:b/>
                <w:bCs/>
                <w:lang w:eastAsia="ru-RU"/>
              </w:rPr>
              <w:t>Combustibil, carburanti si lubrifianti</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single" w:color="auto" w:sz="4" w:space="0"/>
              <w:bottom w:val="single" w:color="auto" w:sz="8" w:space="0"/>
              <w:right w:val="nil"/>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3311</w:t>
            </w:r>
          </w:p>
        </w:tc>
        <w:tc>
          <w:tcPr>
            <w:tcW w:w="1559" w:type="dxa"/>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315" w:hRule="atLeast"/>
        </w:trPr>
        <w:tc>
          <w:tcPr>
            <w:tcW w:w="4962" w:type="dxa"/>
            <w:tcBorders>
              <w:top w:val="single" w:color="auto" w:sz="8" w:space="0"/>
              <w:left w:val="nil"/>
              <w:bottom w:val="single" w:color="auto" w:sz="8" w:space="0"/>
              <w:right w:val="single" w:color="auto" w:sz="8" w:space="0"/>
            </w:tcBorders>
            <w:shd w:val="clear" w:color="000000" w:fill="FFFFFF"/>
            <w:noWrap/>
            <w:vAlign w:val="bottom"/>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Combustibil, carburanti si lubrifianti</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single" w:color="auto" w:sz="4" w:space="0"/>
              <w:bottom w:val="single" w:color="auto" w:sz="8" w:space="0"/>
              <w:right w:val="nil"/>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331110</w:t>
            </w:r>
          </w:p>
        </w:tc>
        <w:tc>
          <w:tcPr>
            <w:tcW w:w="1559" w:type="dxa"/>
            <w:tcBorders>
              <w:top w:val="single" w:color="auto" w:sz="8" w:space="0"/>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medicamentelor si materialelor sanitare</w:t>
            </w:r>
          </w:p>
        </w:tc>
        <w:tc>
          <w:tcPr>
            <w:tcW w:w="1559"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3341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5,0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medicamentelor si materialelor sanitare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334110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5,0</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materialelor pentru scopuri didactice, științifice și alte scopuri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3351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materialelor pentru scopuri didactice, științifice și alte scopuri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335110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10,0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Majorarea valorii materialelor de uz gospodăresc și rechizitelor de birou</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3361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70,0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materialelor de uz gospodăresc și rechizitelor de birou</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336110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70,0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materialelor de construcție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3371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materialelor de construcție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337110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Majorarea valorii accesorilor de pat, îmbrăcăminte, incălțăminte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3381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Procurarea accesorilor de pat, îmbrăcăminte, incălțăminte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338110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Majorarea valorii altor materiale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3391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altor materiale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00199</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339110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20,0</w:t>
            </w:r>
          </w:p>
        </w:tc>
      </w:tr>
      <w:tr>
        <w:tblPrEx>
          <w:tblCellMar>
            <w:top w:w="0" w:type="dxa"/>
            <w:left w:w="108" w:type="dxa"/>
            <w:bottom w:w="0" w:type="dxa"/>
            <w:right w:w="108" w:type="dxa"/>
          </w:tblCellMar>
        </w:tblPrEx>
        <w:trPr>
          <w:trHeight w:val="300" w:hRule="atLeast"/>
        </w:trPr>
        <w:tc>
          <w:tcPr>
            <w:tcW w:w="4962" w:type="dxa"/>
            <w:vMerge w:val="restart"/>
            <w:tcBorders>
              <w:top w:val="nil"/>
              <w:left w:val="single" w:color="auto" w:sz="8" w:space="0"/>
              <w:bottom w:val="nil"/>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Asigurarea alimentarii elevilor din instituțiile din invațământ, Total</w:t>
            </w:r>
          </w:p>
        </w:tc>
        <w:tc>
          <w:tcPr>
            <w:tcW w:w="1559" w:type="dxa"/>
            <w:vMerge w:val="restart"/>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00448</w:t>
            </w:r>
          </w:p>
        </w:tc>
        <w:tc>
          <w:tcPr>
            <w:tcW w:w="992" w:type="dxa"/>
            <w:vMerge w:val="restart"/>
            <w:tcBorders>
              <w:top w:val="nil"/>
              <w:left w:val="single" w:color="auto" w:sz="8" w:space="0"/>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763,0</w:t>
            </w:r>
          </w:p>
        </w:tc>
      </w:tr>
      <w:tr>
        <w:tblPrEx>
          <w:tblCellMar>
            <w:top w:w="0" w:type="dxa"/>
            <w:left w:w="108" w:type="dxa"/>
            <w:bottom w:w="0" w:type="dxa"/>
            <w:right w:w="108" w:type="dxa"/>
          </w:tblCellMar>
        </w:tblPrEx>
        <w:trPr>
          <w:trHeight w:val="315" w:hRule="atLeast"/>
        </w:trPr>
        <w:tc>
          <w:tcPr>
            <w:tcW w:w="4962" w:type="dxa"/>
            <w:vMerge w:val="continue"/>
            <w:tcBorders>
              <w:top w:val="nil"/>
              <w:left w:val="single" w:color="auto" w:sz="8" w:space="0"/>
              <w:bottom w:val="nil"/>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1559" w:type="dxa"/>
            <w:vMerge w:val="continue"/>
            <w:tcBorders>
              <w:top w:val="nil"/>
              <w:left w:val="single" w:color="auto" w:sz="8" w:space="0"/>
              <w:bottom w:val="nil"/>
              <w:right w:val="single" w:color="auto" w:sz="8" w:space="0"/>
            </w:tcBorders>
            <w:vAlign w:val="center"/>
          </w:tcPr>
          <w:p>
            <w:pPr>
              <w:spacing w:after="0" w:line="240" w:lineRule="auto"/>
              <w:rPr>
                <w:rFonts w:ascii="Times New Roman" w:hAnsi="Times New Roman" w:eastAsia="Times New Roman" w:cs="Times New Roman"/>
                <w:b/>
                <w:bCs/>
                <w:color w:val="000000"/>
                <w:lang w:eastAsia="ru-RU"/>
              </w:rPr>
            </w:pPr>
          </w:p>
        </w:tc>
        <w:tc>
          <w:tcPr>
            <w:tcW w:w="992" w:type="dxa"/>
            <w:vMerge w:val="continue"/>
            <w:tcBorders>
              <w:top w:val="nil"/>
              <w:left w:val="single" w:color="auto" w:sz="8" w:space="0"/>
              <w:bottom w:val="nil"/>
              <w:right w:val="single" w:color="auto" w:sz="8" w:space="0"/>
            </w:tcBorders>
            <w:vAlign w:val="center"/>
          </w:tcPr>
          <w:p>
            <w:pPr>
              <w:spacing w:after="0" w:line="240" w:lineRule="auto"/>
              <w:rPr>
                <w:rFonts w:ascii="Times New Roman" w:hAnsi="Times New Roman" w:eastAsia="Times New Roman" w:cs="Times New Roman"/>
                <w:color w:val="000000"/>
                <w:lang w:eastAsia="ru-RU"/>
              </w:rPr>
            </w:pP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r>
      <w:tr>
        <w:tblPrEx>
          <w:tblCellMar>
            <w:top w:w="0" w:type="dxa"/>
            <w:left w:w="108" w:type="dxa"/>
            <w:bottom w:w="0" w:type="dxa"/>
            <w:right w:w="108" w:type="dxa"/>
          </w:tblCellMar>
        </w:tblPrEx>
        <w:trPr>
          <w:trHeight w:val="315" w:hRule="atLeast"/>
        </w:trPr>
        <w:tc>
          <w:tcPr>
            <w:tcW w:w="4962" w:type="dxa"/>
            <w:tcBorders>
              <w:top w:val="single" w:color="auto" w:sz="8" w:space="0"/>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Cheltuieli de personal</w:t>
            </w:r>
          </w:p>
        </w:tc>
        <w:tc>
          <w:tcPr>
            <w:tcW w:w="1559"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00448</w:t>
            </w:r>
          </w:p>
        </w:tc>
        <w:tc>
          <w:tcPr>
            <w:tcW w:w="992"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w:t>
            </w:r>
          </w:p>
        </w:tc>
        <w:tc>
          <w:tcPr>
            <w:tcW w:w="1559"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109,0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2111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84,0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Remunerarea muncii angajaților conform statelor</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211180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84,0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25,0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Contribuții de asigurări sociale de stat obligatorii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212100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25,0</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2122</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Prime de asigurare obligatorie de asistență medicală achitate de angajatori pe teritoriul țării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212210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Prestații sociale</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4,0 </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Indemnizații pentru incapacitatea temporară de muncă achitate din mijloacele financiare ale angajatorului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2735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4,0</w:t>
            </w:r>
          </w:p>
        </w:tc>
      </w:tr>
      <w:tr>
        <w:tblPrEx>
          <w:tblCellMar>
            <w:top w:w="0" w:type="dxa"/>
            <w:left w:w="108" w:type="dxa"/>
            <w:bottom w:w="0" w:type="dxa"/>
            <w:right w:w="108" w:type="dxa"/>
          </w:tblCellMar>
        </w:tblPrEx>
        <w:trPr>
          <w:trHeight w:val="780"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val="en-US" w:eastAsia="ru-RU"/>
              </w:rPr>
            </w:pPr>
            <w:r>
              <w:rPr>
                <w:rFonts w:ascii="Times New Roman" w:hAnsi="Times New Roman" w:eastAsia="Times New Roman" w:cs="Times New Roman"/>
                <w:color w:val="000000"/>
                <w:lang w:val="en-US" w:eastAsia="ru-RU"/>
              </w:rPr>
              <w:t>Indemnizații pentru incapacitatea temporară de muncă achitate din mijloacele financiare ale angajatorului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273500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4,0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Mijloace fixe</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Majorarea valorii mașinelor si utilajelor</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3141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masinelor si utilajelor</w:t>
            </w:r>
          </w:p>
        </w:tc>
        <w:tc>
          <w:tcPr>
            <w:tcW w:w="1559"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314110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Stocuri de materiale circulante</w:t>
            </w:r>
          </w:p>
        </w:tc>
        <w:tc>
          <w:tcPr>
            <w:tcW w:w="1559"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00448</w:t>
            </w:r>
          </w:p>
        </w:tc>
        <w:tc>
          <w:tcPr>
            <w:tcW w:w="992" w:type="dxa"/>
            <w:tcBorders>
              <w:top w:val="nil"/>
              <w:left w:val="single" w:color="auto" w:sz="4" w:space="0"/>
              <w:bottom w:val="single" w:color="auto" w:sz="8" w:space="0"/>
              <w:right w:val="nil"/>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w:t>
            </w:r>
          </w:p>
        </w:tc>
        <w:tc>
          <w:tcPr>
            <w:tcW w:w="1559" w:type="dxa"/>
            <w:tcBorders>
              <w:top w:val="nil"/>
              <w:left w:val="single" w:color="auto" w:sz="8" w:space="0"/>
              <w:bottom w:val="single" w:color="auto" w:sz="8" w:space="0"/>
              <w:right w:val="nil"/>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650,0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nil"/>
              <w:right w:val="single" w:color="auto" w:sz="4" w:space="0"/>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Majorarea valorii produselor alimentare</w:t>
            </w:r>
          </w:p>
        </w:tc>
        <w:tc>
          <w:tcPr>
            <w:tcW w:w="1559" w:type="dxa"/>
            <w:tcBorders>
              <w:top w:val="single" w:color="auto" w:sz="8" w:space="0"/>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3331</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650,0</w:t>
            </w:r>
          </w:p>
        </w:tc>
      </w:tr>
      <w:tr>
        <w:tblPrEx>
          <w:tblCellMar>
            <w:top w:w="0" w:type="dxa"/>
            <w:left w:w="108" w:type="dxa"/>
            <w:bottom w:w="0" w:type="dxa"/>
            <w:right w:w="108" w:type="dxa"/>
          </w:tblCellMar>
        </w:tblPrEx>
        <w:trPr>
          <w:trHeight w:val="315" w:hRule="atLeast"/>
        </w:trPr>
        <w:tc>
          <w:tcPr>
            <w:tcW w:w="4962" w:type="dxa"/>
            <w:tcBorders>
              <w:top w:val="single" w:color="auto" w:sz="8" w:space="0"/>
              <w:left w:val="single" w:color="auto" w:sz="8" w:space="0"/>
              <w:bottom w:val="single" w:color="auto" w:sz="8" w:space="0"/>
              <w:right w:val="nil"/>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Procurarea produselor alimentare</w:t>
            </w:r>
          </w:p>
        </w:tc>
        <w:tc>
          <w:tcPr>
            <w:tcW w:w="1559" w:type="dxa"/>
            <w:tcBorders>
              <w:top w:val="single" w:color="auto" w:sz="8" w:space="0"/>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00448</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333110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650,0</w:t>
            </w:r>
          </w:p>
        </w:tc>
      </w:tr>
      <w:tr>
        <w:tblPrEx>
          <w:tblCellMar>
            <w:top w:w="0" w:type="dxa"/>
            <w:left w:w="108" w:type="dxa"/>
            <w:bottom w:w="0" w:type="dxa"/>
            <w:right w:w="108" w:type="dxa"/>
          </w:tblCellMar>
        </w:tblPrEx>
        <w:trPr>
          <w:trHeight w:val="525" w:hRule="atLeast"/>
        </w:trPr>
        <w:tc>
          <w:tcPr>
            <w:tcW w:w="4962" w:type="dxa"/>
            <w:tcBorders>
              <w:top w:val="nil"/>
              <w:left w:val="single" w:color="auto" w:sz="8" w:space="0"/>
              <w:bottom w:val="nil"/>
              <w:right w:val="nil"/>
            </w:tcBorders>
            <w:shd w:val="clear" w:color="000000" w:fill="FFFFFF"/>
          </w:tcPr>
          <w:p>
            <w:pPr>
              <w:spacing w:after="0" w:line="240" w:lineRule="auto"/>
              <w:rPr>
                <w:rFonts w:ascii="Times New Roman" w:hAnsi="Times New Roman" w:eastAsia="Times New Roman" w:cs="Times New Roman"/>
                <w:b/>
                <w:bCs/>
                <w:color w:val="000000"/>
                <w:lang w:val="en-US" w:eastAsia="ru-RU"/>
              </w:rPr>
            </w:pPr>
            <w:r>
              <w:rPr>
                <w:rFonts w:ascii="Times New Roman" w:hAnsi="Times New Roman" w:eastAsia="Times New Roman" w:cs="Times New Roman"/>
                <w:b/>
                <w:bCs/>
                <w:color w:val="000000"/>
                <w:lang w:val="en-US" w:eastAsia="ru-RU"/>
              </w:rPr>
              <w:t>Compensatii banesti pentru personalul didactic, TOTAL</w:t>
            </w:r>
          </w:p>
        </w:tc>
        <w:tc>
          <w:tcPr>
            <w:tcW w:w="1559" w:type="dxa"/>
            <w:tcBorders>
              <w:top w:val="nil"/>
              <w:left w:val="single" w:color="auto" w:sz="8" w:space="0"/>
              <w:bottom w:val="nil"/>
              <w:right w:val="nil"/>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00492</w:t>
            </w:r>
          </w:p>
        </w:tc>
        <w:tc>
          <w:tcPr>
            <w:tcW w:w="992"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20,00 </w:t>
            </w:r>
          </w:p>
        </w:tc>
      </w:tr>
      <w:tr>
        <w:tblPrEx>
          <w:tblCellMar>
            <w:top w:w="0" w:type="dxa"/>
            <w:left w:w="108" w:type="dxa"/>
            <w:bottom w:w="0" w:type="dxa"/>
            <w:right w:w="108" w:type="dxa"/>
          </w:tblCellMar>
        </w:tblPrEx>
        <w:trPr>
          <w:trHeight w:val="315" w:hRule="atLeast"/>
        </w:trPr>
        <w:tc>
          <w:tcPr>
            <w:tcW w:w="4962" w:type="dxa"/>
            <w:tcBorders>
              <w:top w:val="single" w:color="auto" w:sz="8" w:space="0"/>
              <w:left w:val="single" w:color="auto" w:sz="8" w:space="0"/>
              <w:bottom w:val="single" w:color="auto" w:sz="8" w:space="0"/>
              <w:right w:val="nil"/>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Prestații sociale</w:t>
            </w:r>
          </w:p>
        </w:tc>
        <w:tc>
          <w:tcPr>
            <w:tcW w:w="1559" w:type="dxa"/>
            <w:tcBorders>
              <w:top w:val="single" w:color="auto" w:sz="8" w:space="0"/>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00492</w:t>
            </w:r>
          </w:p>
        </w:tc>
        <w:tc>
          <w:tcPr>
            <w:tcW w:w="992" w:type="dxa"/>
            <w:tcBorders>
              <w:top w:val="nil"/>
              <w:left w:val="nil"/>
              <w:bottom w:val="nil"/>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20,00 </w:t>
            </w:r>
          </w:p>
        </w:tc>
      </w:tr>
      <w:tr>
        <w:trPr>
          <w:trHeight w:val="315" w:hRule="atLeast"/>
        </w:trPr>
        <w:tc>
          <w:tcPr>
            <w:tcW w:w="4962" w:type="dxa"/>
            <w:tcBorders>
              <w:top w:val="nil"/>
              <w:left w:val="single" w:color="auto" w:sz="8" w:space="0"/>
              <w:bottom w:val="single" w:color="auto" w:sz="8" w:space="0"/>
              <w:right w:val="nil"/>
            </w:tcBorders>
            <w:shd w:val="clear" w:color="000000" w:fill="FFFFFF"/>
          </w:tcPr>
          <w:p>
            <w:pPr>
              <w:spacing w:after="0" w:line="240" w:lineRule="auto"/>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Compensatii</w:t>
            </w:r>
          </w:p>
        </w:tc>
        <w:tc>
          <w:tcPr>
            <w:tcW w:w="1559" w:type="dxa"/>
            <w:tcBorders>
              <w:top w:val="nil"/>
              <w:left w:val="single" w:color="auto" w:sz="8" w:space="0"/>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00492</w:t>
            </w:r>
          </w:p>
        </w:tc>
        <w:tc>
          <w:tcPr>
            <w:tcW w:w="992" w:type="dxa"/>
            <w:tcBorders>
              <w:top w:val="single" w:color="auto" w:sz="8" w:space="0"/>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2725</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b/>
                <w:bCs/>
                <w:color w:val="000000"/>
                <w:lang w:eastAsia="ru-RU"/>
              </w:rPr>
            </w:pPr>
            <w:r>
              <w:rPr>
                <w:rFonts w:ascii="Times New Roman" w:hAnsi="Times New Roman" w:eastAsia="Times New Roman" w:cs="Times New Roman"/>
                <w:b/>
                <w:bCs/>
                <w:color w:val="000000"/>
                <w:lang w:eastAsia="ru-RU"/>
              </w:rPr>
              <w:t xml:space="preserve">20,00 </w:t>
            </w:r>
          </w:p>
        </w:tc>
      </w:tr>
      <w:tr>
        <w:tblPrEx>
          <w:tblCellMar>
            <w:top w:w="0" w:type="dxa"/>
            <w:left w:w="108" w:type="dxa"/>
            <w:bottom w:w="0" w:type="dxa"/>
            <w:right w:w="108" w:type="dxa"/>
          </w:tblCellMar>
        </w:tblPrEx>
        <w:trPr>
          <w:trHeight w:val="315" w:hRule="atLeast"/>
        </w:trPr>
        <w:tc>
          <w:tcPr>
            <w:tcW w:w="4962" w:type="dxa"/>
            <w:tcBorders>
              <w:top w:val="nil"/>
              <w:left w:val="single" w:color="auto" w:sz="8" w:space="0"/>
              <w:bottom w:val="single" w:color="auto" w:sz="8" w:space="0"/>
              <w:right w:val="single" w:color="auto" w:sz="8" w:space="0"/>
            </w:tcBorders>
            <w:shd w:val="clear" w:color="000000" w:fill="FFFFFF"/>
          </w:tcPr>
          <w:p>
            <w:pPr>
              <w:spacing w:after="0" w:line="240" w:lineRule="auto"/>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Compensatii</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00492</w:t>
            </w:r>
          </w:p>
        </w:tc>
        <w:tc>
          <w:tcPr>
            <w:tcW w:w="992"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272500</w:t>
            </w:r>
          </w:p>
        </w:tc>
        <w:tc>
          <w:tcPr>
            <w:tcW w:w="1559" w:type="dxa"/>
            <w:tcBorders>
              <w:top w:val="nil"/>
              <w:left w:val="nil"/>
              <w:bottom w:val="single" w:color="auto" w:sz="8" w:space="0"/>
              <w:right w:val="single" w:color="auto" w:sz="8" w:space="0"/>
            </w:tcBorders>
            <w:shd w:val="clear" w:color="000000" w:fill="FFFFFF"/>
          </w:tcPr>
          <w:p>
            <w:pPr>
              <w:spacing w:after="0" w:line="240"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 xml:space="preserve">20,00 </w:t>
            </w:r>
          </w:p>
        </w:tc>
      </w:tr>
    </w:tbl>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CC"/>
    <w:family w:val="swiss"/>
    <w:pitch w:val="default"/>
    <w:sig w:usb0="A00002AF" w:usb1="400078FB" w:usb2="00000000" w:usb3="00000000" w:csb0="6000009F" w:csb1="DFD70000"/>
  </w:font>
  <w:font w:name="inherit">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D6BE4"/>
    <w:multiLevelType w:val="multilevel"/>
    <w:tmpl w:val="2CCD6BE4"/>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C8A045A"/>
    <w:multiLevelType w:val="multilevel"/>
    <w:tmpl w:val="7C8A045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10462"/>
    <w:rsid w:val="52C07A51"/>
    <w:rsid w:val="665F5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6"/>
    <w:basedOn w:val="1"/>
    <w:next w:val="1"/>
    <w:semiHidden/>
    <w:unhideWhenUsed/>
    <w:qFormat/>
    <w:uiPriority w:val="0"/>
    <w:pPr>
      <w:keepNext/>
      <w:spacing w:after="0" w:line="240" w:lineRule="auto"/>
      <w:jc w:val="center"/>
      <w:outlineLvl w:val="5"/>
    </w:pPr>
    <w:rPr>
      <w:rFonts w:ascii="Times New Roman" w:hAnsi="Times New Roman" w:eastAsia="Times New Roman" w:cs="Times New Roman"/>
      <w:b/>
      <w:sz w:val="28"/>
      <w:szCs w:val="20"/>
      <w:lang w:val="ro-RO"/>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2021-11-05T09:40:00Z</dcterms:created>
  <dc:creator>User</dc:creator>
  <cp:lastModifiedBy>User</cp:lastModifiedBy>
  <dcterms:modified xsi:type="dcterms:W3CDTF">2021-11-05T12:40:29Z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92A819C351174849A2ED0C819FAA2942</vt:lpwstr>
  </property>
</Properties>
</file>